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433AA" w14:textId="77777777" w:rsidR="00CC7DFA" w:rsidRDefault="00000000">
      <w:pPr>
        <w:pStyle w:val="Title"/>
        <w:spacing w:before="0" w:after="0"/>
        <w:rPr>
          <w:rFonts w:ascii="Calibri" w:eastAsia="Calibri" w:hAnsi="Calibri" w:cs="Calibri"/>
          <w:sz w:val="50"/>
          <w:szCs w:val="50"/>
        </w:rPr>
      </w:pPr>
      <w:bookmarkStart w:id="0" w:name="_heading=h.u7gbug6dl89g" w:colFirst="0" w:colLast="0"/>
      <w:bookmarkEnd w:id="0"/>
      <w:r>
        <w:rPr>
          <w:rFonts w:ascii="Calibri" w:eastAsia="Calibri" w:hAnsi="Calibri" w:cs="Calibri"/>
          <w:sz w:val="50"/>
          <w:szCs w:val="50"/>
        </w:rPr>
        <w:t>REUSABLE WORKPLACE PROGRAM PLAN TEMPLATE</w:t>
      </w:r>
    </w:p>
    <w:p w14:paraId="46DEE310" w14:textId="77777777" w:rsidR="00CC7DFA" w:rsidRDefault="00CC7DFA">
      <w:pPr>
        <w:rPr>
          <w:rFonts w:ascii="Calibri" w:eastAsia="Calibri" w:hAnsi="Calibri" w:cs="Calibri"/>
          <w:b/>
          <w:sz w:val="38"/>
          <w:szCs w:val="38"/>
        </w:rPr>
      </w:pPr>
    </w:p>
    <w:p w14:paraId="6FB9C2A3" w14:textId="77777777" w:rsidR="00CC7DFA" w:rsidRDefault="00000000">
      <w:pPr>
        <w:rPr>
          <w:rFonts w:ascii="Calibri" w:eastAsia="Calibri" w:hAnsi="Calibri" w:cs="Calibri"/>
          <w:sz w:val="24"/>
          <w:szCs w:val="24"/>
        </w:rPr>
      </w:pPr>
      <w:r>
        <w:rPr>
          <w:rFonts w:ascii="Calibri" w:eastAsia="Calibri" w:hAnsi="Calibri" w:cs="Calibri"/>
          <w:sz w:val="24"/>
          <w:szCs w:val="24"/>
        </w:rPr>
        <w:t>This plan outlines the program goals and how to achieve them. It covers system logistics, employee and café engagement, data collection, and promotional activities, along with a detailed timeline of tasks.</w:t>
      </w:r>
    </w:p>
    <w:p w14:paraId="446CE1A6" w14:textId="77777777" w:rsidR="00CC7DFA" w:rsidRDefault="00CC7DFA">
      <w:pPr>
        <w:rPr>
          <w:rFonts w:ascii="Calibri" w:eastAsia="Calibri" w:hAnsi="Calibri" w:cs="Calibri"/>
          <w:sz w:val="24"/>
          <w:szCs w:val="24"/>
        </w:rPr>
      </w:pPr>
    </w:p>
    <w:p w14:paraId="20196F81" w14:textId="77777777" w:rsidR="00CC7DFA" w:rsidRPr="00772FF8" w:rsidRDefault="00000000">
      <w:pPr>
        <w:pStyle w:val="Heading1"/>
        <w:rPr>
          <w:rFonts w:ascii="Calibri" w:eastAsia="Calibri" w:hAnsi="Calibri" w:cs="Calibri"/>
          <w:sz w:val="36"/>
          <w:szCs w:val="36"/>
        </w:rPr>
      </w:pPr>
      <w:bookmarkStart w:id="1" w:name="_heading=h.gxuihjr7peeg" w:colFirst="0" w:colLast="0"/>
      <w:bookmarkEnd w:id="1"/>
      <w:r w:rsidRPr="00772FF8">
        <w:rPr>
          <w:rFonts w:ascii="Calibri" w:eastAsia="Calibri" w:hAnsi="Calibri" w:cs="Calibri"/>
          <w:sz w:val="36"/>
          <w:szCs w:val="36"/>
        </w:rPr>
        <w:t>Program goals</w:t>
      </w:r>
    </w:p>
    <w:p w14:paraId="0AD7654F" w14:textId="77777777" w:rsidR="00CC7DFA" w:rsidRDefault="00CC7DFA">
      <w:pPr>
        <w:rPr>
          <w:rFonts w:ascii="Calibri" w:eastAsia="Calibri" w:hAnsi="Calibri" w:cs="Calibri"/>
          <w:sz w:val="24"/>
          <w:szCs w:val="24"/>
        </w:rPr>
      </w:pPr>
    </w:p>
    <w:p w14:paraId="04563915" w14:textId="77777777" w:rsidR="00CC7DFA" w:rsidRDefault="00000000">
      <w:pPr>
        <w:rPr>
          <w:rFonts w:ascii="Calibri" w:eastAsia="Calibri" w:hAnsi="Calibri" w:cs="Calibri"/>
          <w:i/>
          <w:sz w:val="24"/>
          <w:szCs w:val="24"/>
        </w:rPr>
      </w:pPr>
      <w:r>
        <w:rPr>
          <w:rFonts w:ascii="Calibri" w:eastAsia="Calibri" w:hAnsi="Calibri" w:cs="Calibri"/>
          <w:i/>
          <w:sz w:val="24"/>
          <w:szCs w:val="24"/>
        </w:rPr>
        <w:t>[Insert your program’s goals here. Make sure they are SMART - Specific, Measurable, Achievable, Relevant, and Time-Bound]</w:t>
      </w:r>
    </w:p>
    <w:p w14:paraId="7AD882A3" w14:textId="77777777" w:rsidR="00CC7DFA" w:rsidRDefault="00CC7DFA"/>
    <w:p w14:paraId="5F18A744" w14:textId="77777777" w:rsidR="00CC7DFA" w:rsidRPr="00772FF8" w:rsidRDefault="00000000">
      <w:pPr>
        <w:pStyle w:val="Heading1"/>
        <w:rPr>
          <w:rFonts w:ascii="Calibri" w:eastAsia="Calibri" w:hAnsi="Calibri" w:cs="Calibri"/>
          <w:sz w:val="36"/>
          <w:szCs w:val="36"/>
        </w:rPr>
      </w:pPr>
      <w:bookmarkStart w:id="2" w:name="_heading=h.jya4ldv1sby" w:colFirst="0" w:colLast="0"/>
      <w:bookmarkEnd w:id="2"/>
      <w:r w:rsidRPr="00772FF8">
        <w:rPr>
          <w:rFonts w:ascii="Calibri" w:eastAsia="Calibri" w:hAnsi="Calibri" w:cs="Calibri"/>
          <w:sz w:val="36"/>
          <w:szCs w:val="36"/>
        </w:rPr>
        <w:t>Program committee</w:t>
      </w:r>
    </w:p>
    <w:p w14:paraId="4FD5C5E0" w14:textId="77777777" w:rsidR="00CC7DFA" w:rsidRDefault="00CC7DFA">
      <w:pPr>
        <w:rPr>
          <w:rFonts w:ascii="Calibri" w:eastAsia="Calibri" w:hAnsi="Calibri" w:cs="Calibri"/>
          <w:b/>
          <w:sz w:val="32"/>
          <w:szCs w:val="32"/>
        </w:rPr>
      </w:pPr>
    </w:p>
    <w:tbl>
      <w:tblPr>
        <w:tblStyle w:val="ae"/>
        <w:tblW w:w="9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1"/>
        <w:gridCol w:w="3210"/>
        <w:gridCol w:w="3197"/>
      </w:tblGrid>
      <w:tr w:rsidR="00CC7DFA" w14:paraId="6DAFD89E" w14:textId="77777777">
        <w:tc>
          <w:tcPr>
            <w:tcW w:w="3210" w:type="dxa"/>
          </w:tcPr>
          <w:p w14:paraId="57150AF9" w14:textId="77777777" w:rsidR="00CC7DFA" w:rsidRDefault="00000000">
            <w:pPr>
              <w:rPr>
                <w:rFonts w:ascii="Calibri" w:eastAsia="Calibri" w:hAnsi="Calibri" w:cs="Calibri"/>
                <w:b/>
                <w:sz w:val="24"/>
                <w:szCs w:val="24"/>
              </w:rPr>
            </w:pPr>
            <w:r>
              <w:rPr>
                <w:rFonts w:ascii="Calibri" w:eastAsia="Calibri" w:hAnsi="Calibri" w:cs="Calibri"/>
                <w:b/>
                <w:sz w:val="24"/>
                <w:szCs w:val="24"/>
              </w:rPr>
              <w:t>Name</w:t>
            </w:r>
          </w:p>
        </w:tc>
        <w:tc>
          <w:tcPr>
            <w:tcW w:w="3210" w:type="dxa"/>
          </w:tcPr>
          <w:p w14:paraId="5D52E22C" w14:textId="77777777" w:rsidR="00CC7DFA" w:rsidRDefault="00000000">
            <w:pPr>
              <w:rPr>
                <w:rFonts w:ascii="Calibri" w:eastAsia="Calibri" w:hAnsi="Calibri" w:cs="Calibri"/>
                <w:b/>
                <w:sz w:val="24"/>
                <w:szCs w:val="24"/>
              </w:rPr>
            </w:pPr>
            <w:r>
              <w:rPr>
                <w:rFonts w:ascii="Calibri" w:eastAsia="Calibri" w:hAnsi="Calibri" w:cs="Calibri"/>
                <w:b/>
                <w:sz w:val="24"/>
                <w:szCs w:val="24"/>
              </w:rPr>
              <w:t>Position</w:t>
            </w:r>
          </w:p>
        </w:tc>
        <w:tc>
          <w:tcPr>
            <w:tcW w:w="3197" w:type="dxa"/>
          </w:tcPr>
          <w:p w14:paraId="4FBBAB84" w14:textId="77777777" w:rsidR="00CC7DFA" w:rsidRDefault="00000000">
            <w:pPr>
              <w:rPr>
                <w:rFonts w:ascii="Calibri" w:eastAsia="Calibri" w:hAnsi="Calibri" w:cs="Calibri"/>
                <w:b/>
                <w:sz w:val="24"/>
                <w:szCs w:val="24"/>
              </w:rPr>
            </w:pPr>
            <w:r>
              <w:rPr>
                <w:rFonts w:ascii="Calibri" w:eastAsia="Calibri" w:hAnsi="Calibri" w:cs="Calibri"/>
                <w:b/>
                <w:sz w:val="24"/>
                <w:szCs w:val="24"/>
              </w:rPr>
              <w:t>Contact details</w:t>
            </w:r>
          </w:p>
        </w:tc>
      </w:tr>
      <w:tr w:rsidR="00CC7DFA" w14:paraId="260DE8C6" w14:textId="77777777">
        <w:tc>
          <w:tcPr>
            <w:tcW w:w="3210" w:type="dxa"/>
          </w:tcPr>
          <w:p w14:paraId="0E16144C" w14:textId="77777777" w:rsidR="00CC7DFA" w:rsidRDefault="00000000">
            <w:pPr>
              <w:rPr>
                <w:rFonts w:ascii="Calibri" w:eastAsia="Calibri" w:hAnsi="Calibri" w:cs="Calibri"/>
                <w:i/>
                <w:sz w:val="24"/>
                <w:szCs w:val="24"/>
              </w:rPr>
            </w:pPr>
            <w:r>
              <w:rPr>
                <w:rFonts w:ascii="Calibri" w:eastAsia="Calibri" w:hAnsi="Calibri" w:cs="Calibri"/>
                <w:i/>
                <w:sz w:val="24"/>
                <w:szCs w:val="24"/>
              </w:rPr>
              <w:t>[Name of committee member]</w:t>
            </w:r>
          </w:p>
        </w:tc>
        <w:tc>
          <w:tcPr>
            <w:tcW w:w="3210" w:type="dxa"/>
          </w:tcPr>
          <w:p w14:paraId="0015547F" w14:textId="77777777" w:rsidR="00CC7DFA" w:rsidRDefault="00000000">
            <w:pPr>
              <w:rPr>
                <w:rFonts w:ascii="Calibri" w:eastAsia="Calibri" w:hAnsi="Calibri" w:cs="Calibri"/>
                <w:i/>
                <w:sz w:val="24"/>
                <w:szCs w:val="24"/>
              </w:rPr>
            </w:pPr>
            <w:r>
              <w:rPr>
                <w:rFonts w:ascii="Calibri" w:eastAsia="Calibri" w:hAnsi="Calibri" w:cs="Calibri"/>
                <w:i/>
                <w:sz w:val="24"/>
                <w:szCs w:val="24"/>
              </w:rPr>
              <w:t>[Position/role in the committee]</w:t>
            </w:r>
          </w:p>
        </w:tc>
        <w:tc>
          <w:tcPr>
            <w:tcW w:w="3197" w:type="dxa"/>
          </w:tcPr>
          <w:p w14:paraId="4D57380B" w14:textId="77777777" w:rsidR="00CC7DFA" w:rsidRDefault="00000000">
            <w:pPr>
              <w:rPr>
                <w:rFonts w:ascii="Calibri" w:eastAsia="Calibri" w:hAnsi="Calibri" w:cs="Calibri"/>
                <w:i/>
                <w:sz w:val="24"/>
                <w:szCs w:val="24"/>
              </w:rPr>
            </w:pPr>
            <w:r>
              <w:rPr>
                <w:rFonts w:ascii="Calibri" w:eastAsia="Calibri" w:hAnsi="Calibri" w:cs="Calibri"/>
                <w:i/>
                <w:sz w:val="24"/>
                <w:szCs w:val="24"/>
              </w:rPr>
              <w:t>[Contact email or phone number]</w:t>
            </w:r>
          </w:p>
        </w:tc>
      </w:tr>
      <w:tr w:rsidR="00CC7DFA" w14:paraId="6B7AA493" w14:textId="77777777">
        <w:tc>
          <w:tcPr>
            <w:tcW w:w="3210" w:type="dxa"/>
          </w:tcPr>
          <w:p w14:paraId="7EA7AED2" w14:textId="77777777" w:rsidR="00CC7DFA" w:rsidRDefault="00CC7DFA">
            <w:pPr>
              <w:rPr>
                <w:rFonts w:ascii="Calibri" w:eastAsia="Calibri" w:hAnsi="Calibri" w:cs="Calibri"/>
                <w:b/>
                <w:sz w:val="32"/>
                <w:szCs w:val="32"/>
              </w:rPr>
            </w:pPr>
          </w:p>
        </w:tc>
        <w:tc>
          <w:tcPr>
            <w:tcW w:w="3210" w:type="dxa"/>
          </w:tcPr>
          <w:p w14:paraId="01EAA5A7" w14:textId="77777777" w:rsidR="00CC7DFA" w:rsidRDefault="00CC7DFA">
            <w:pPr>
              <w:rPr>
                <w:rFonts w:ascii="Calibri" w:eastAsia="Calibri" w:hAnsi="Calibri" w:cs="Calibri"/>
                <w:b/>
                <w:sz w:val="32"/>
                <w:szCs w:val="32"/>
              </w:rPr>
            </w:pPr>
          </w:p>
        </w:tc>
        <w:tc>
          <w:tcPr>
            <w:tcW w:w="3197" w:type="dxa"/>
          </w:tcPr>
          <w:p w14:paraId="21E1B8C8" w14:textId="77777777" w:rsidR="00CC7DFA" w:rsidRDefault="00CC7DFA">
            <w:pPr>
              <w:rPr>
                <w:rFonts w:ascii="Calibri" w:eastAsia="Calibri" w:hAnsi="Calibri" w:cs="Calibri"/>
                <w:b/>
                <w:sz w:val="32"/>
                <w:szCs w:val="32"/>
              </w:rPr>
            </w:pPr>
          </w:p>
        </w:tc>
      </w:tr>
      <w:tr w:rsidR="00CC7DFA" w14:paraId="1A54517C" w14:textId="77777777">
        <w:tc>
          <w:tcPr>
            <w:tcW w:w="3210" w:type="dxa"/>
          </w:tcPr>
          <w:p w14:paraId="5B089D07" w14:textId="77777777" w:rsidR="00CC7DFA" w:rsidRDefault="00CC7DFA">
            <w:pPr>
              <w:rPr>
                <w:rFonts w:ascii="Calibri" w:eastAsia="Calibri" w:hAnsi="Calibri" w:cs="Calibri"/>
                <w:b/>
                <w:sz w:val="32"/>
                <w:szCs w:val="32"/>
              </w:rPr>
            </w:pPr>
          </w:p>
        </w:tc>
        <w:tc>
          <w:tcPr>
            <w:tcW w:w="3210" w:type="dxa"/>
          </w:tcPr>
          <w:p w14:paraId="747CF885" w14:textId="77777777" w:rsidR="00CC7DFA" w:rsidRDefault="00CC7DFA">
            <w:pPr>
              <w:rPr>
                <w:rFonts w:ascii="Calibri" w:eastAsia="Calibri" w:hAnsi="Calibri" w:cs="Calibri"/>
                <w:b/>
                <w:sz w:val="32"/>
                <w:szCs w:val="32"/>
              </w:rPr>
            </w:pPr>
          </w:p>
        </w:tc>
        <w:tc>
          <w:tcPr>
            <w:tcW w:w="3197" w:type="dxa"/>
          </w:tcPr>
          <w:p w14:paraId="7957047E" w14:textId="77777777" w:rsidR="00CC7DFA" w:rsidRDefault="00CC7DFA">
            <w:pPr>
              <w:rPr>
                <w:rFonts w:ascii="Calibri" w:eastAsia="Calibri" w:hAnsi="Calibri" w:cs="Calibri"/>
                <w:b/>
                <w:sz w:val="32"/>
                <w:szCs w:val="32"/>
              </w:rPr>
            </w:pPr>
          </w:p>
        </w:tc>
      </w:tr>
      <w:tr w:rsidR="00CC7DFA" w14:paraId="2F9FEBF0" w14:textId="77777777">
        <w:tc>
          <w:tcPr>
            <w:tcW w:w="3210" w:type="dxa"/>
          </w:tcPr>
          <w:p w14:paraId="2FC6B154" w14:textId="77777777" w:rsidR="00CC7DFA" w:rsidRDefault="00CC7DFA">
            <w:pPr>
              <w:rPr>
                <w:rFonts w:ascii="Calibri" w:eastAsia="Calibri" w:hAnsi="Calibri" w:cs="Calibri"/>
                <w:b/>
                <w:sz w:val="32"/>
                <w:szCs w:val="32"/>
              </w:rPr>
            </w:pPr>
          </w:p>
        </w:tc>
        <w:tc>
          <w:tcPr>
            <w:tcW w:w="3210" w:type="dxa"/>
          </w:tcPr>
          <w:p w14:paraId="748DAE97" w14:textId="77777777" w:rsidR="00CC7DFA" w:rsidRDefault="00CC7DFA">
            <w:pPr>
              <w:rPr>
                <w:rFonts w:ascii="Calibri" w:eastAsia="Calibri" w:hAnsi="Calibri" w:cs="Calibri"/>
                <w:b/>
                <w:sz w:val="32"/>
                <w:szCs w:val="32"/>
              </w:rPr>
            </w:pPr>
          </w:p>
        </w:tc>
        <w:tc>
          <w:tcPr>
            <w:tcW w:w="3197" w:type="dxa"/>
          </w:tcPr>
          <w:p w14:paraId="7A6FD734" w14:textId="77777777" w:rsidR="00CC7DFA" w:rsidRDefault="00CC7DFA">
            <w:pPr>
              <w:rPr>
                <w:rFonts w:ascii="Calibri" w:eastAsia="Calibri" w:hAnsi="Calibri" w:cs="Calibri"/>
                <w:b/>
                <w:sz w:val="32"/>
                <w:szCs w:val="32"/>
              </w:rPr>
            </w:pPr>
          </w:p>
        </w:tc>
      </w:tr>
    </w:tbl>
    <w:p w14:paraId="049F1110" w14:textId="77777777" w:rsidR="00CC7DFA" w:rsidRDefault="00CC7DFA">
      <w:pPr>
        <w:rPr>
          <w:rFonts w:ascii="Calibri" w:eastAsia="Calibri" w:hAnsi="Calibri" w:cs="Calibri"/>
          <w:b/>
          <w:sz w:val="30"/>
          <w:szCs w:val="30"/>
          <w:highlight w:val="yellow"/>
        </w:rPr>
      </w:pPr>
    </w:p>
    <w:p w14:paraId="655E53C6" w14:textId="77777777" w:rsidR="00CC7DFA" w:rsidRDefault="00000000">
      <w:pPr>
        <w:rPr>
          <w:rFonts w:ascii="Calibri" w:eastAsia="Calibri" w:hAnsi="Calibri" w:cs="Calibri"/>
          <w:b/>
          <w:sz w:val="36"/>
          <w:szCs w:val="36"/>
        </w:rPr>
      </w:pPr>
      <w:r>
        <w:rPr>
          <w:rFonts w:ascii="Calibri" w:eastAsia="Calibri" w:hAnsi="Calibri" w:cs="Calibri"/>
          <w:b/>
          <w:sz w:val="36"/>
          <w:szCs w:val="36"/>
        </w:rPr>
        <w:t>Budget</w:t>
      </w:r>
    </w:p>
    <w:p w14:paraId="6EC0BF46" w14:textId="77777777" w:rsidR="00CC7DFA" w:rsidRDefault="00CC7DFA">
      <w:pPr>
        <w:rPr>
          <w:rFonts w:ascii="Calibri" w:eastAsia="Calibri" w:hAnsi="Calibri" w:cs="Calibri"/>
          <w:i/>
          <w:sz w:val="24"/>
          <w:szCs w:val="24"/>
        </w:rPr>
      </w:pPr>
    </w:p>
    <w:p w14:paraId="7376D34B" w14:textId="77777777" w:rsidR="00CC7DFA" w:rsidRDefault="00000000">
      <w:pPr>
        <w:rPr>
          <w:rFonts w:ascii="Calibri" w:eastAsia="Calibri" w:hAnsi="Calibri" w:cs="Calibri"/>
          <w:sz w:val="24"/>
          <w:szCs w:val="24"/>
        </w:rPr>
      </w:pPr>
      <w:r>
        <w:rPr>
          <w:rFonts w:ascii="Calibri" w:eastAsia="Calibri" w:hAnsi="Calibri" w:cs="Calibri"/>
          <w:sz w:val="24"/>
          <w:szCs w:val="24"/>
        </w:rPr>
        <w:t>The total budget allocated to the program is [</w:t>
      </w:r>
      <w:r>
        <w:rPr>
          <w:rFonts w:ascii="Calibri" w:eastAsia="Calibri" w:hAnsi="Calibri" w:cs="Calibri"/>
          <w:i/>
          <w:sz w:val="24"/>
          <w:szCs w:val="24"/>
        </w:rPr>
        <w:t>insert $ amount</w:t>
      </w:r>
      <w:r>
        <w:rPr>
          <w:rFonts w:ascii="Calibri" w:eastAsia="Calibri" w:hAnsi="Calibri" w:cs="Calibri"/>
          <w:sz w:val="24"/>
          <w:szCs w:val="24"/>
        </w:rPr>
        <w:t xml:space="preserve">. </w:t>
      </w:r>
    </w:p>
    <w:p w14:paraId="3094CF9F" w14:textId="77777777" w:rsidR="00CC7DFA" w:rsidRDefault="00CC7DFA">
      <w:pPr>
        <w:rPr>
          <w:rFonts w:ascii="Calibri" w:eastAsia="Calibri" w:hAnsi="Calibri" w:cs="Calibri"/>
          <w:sz w:val="24"/>
          <w:szCs w:val="24"/>
        </w:rPr>
      </w:pPr>
    </w:p>
    <w:p w14:paraId="57EDC57A" w14:textId="77777777" w:rsidR="00CC7DFA" w:rsidRDefault="00000000">
      <w:pPr>
        <w:rPr>
          <w:rFonts w:ascii="Calibri" w:eastAsia="Calibri" w:hAnsi="Calibri" w:cs="Calibri"/>
          <w:sz w:val="24"/>
          <w:szCs w:val="24"/>
          <w:highlight w:val="yellow"/>
        </w:rPr>
      </w:pPr>
      <w:r>
        <w:rPr>
          <w:rFonts w:ascii="Calibri" w:eastAsia="Calibri" w:hAnsi="Calibri" w:cs="Calibri"/>
          <w:sz w:val="24"/>
          <w:szCs w:val="24"/>
        </w:rPr>
        <w:t xml:space="preserve">A breakdown of the budget is provided below. </w:t>
      </w:r>
      <w:r>
        <w:rPr>
          <w:rFonts w:ascii="Calibri" w:eastAsia="Calibri" w:hAnsi="Calibri" w:cs="Calibri"/>
          <w:i/>
          <w:sz w:val="24"/>
          <w:szCs w:val="24"/>
        </w:rPr>
        <w:t>[Insert your budget breakdown in table below]</w:t>
      </w:r>
    </w:p>
    <w:p w14:paraId="57BDB46F" w14:textId="77777777" w:rsidR="00CC7DFA" w:rsidRDefault="00CC7DFA">
      <w:pPr>
        <w:rPr>
          <w:rFonts w:ascii="Calibri" w:eastAsia="Calibri" w:hAnsi="Calibri" w:cs="Calibri"/>
          <w:sz w:val="24"/>
          <w:szCs w:val="24"/>
          <w:highlight w:val="yellow"/>
        </w:rPr>
      </w:pPr>
    </w:p>
    <w:tbl>
      <w:tblPr>
        <w:tblStyle w:val="af"/>
        <w:tblW w:w="9781"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2"/>
        <w:gridCol w:w="4253"/>
        <w:gridCol w:w="2976"/>
      </w:tblGrid>
      <w:tr w:rsidR="00CC7DFA" w14:paraId="57975F71" w14:textId="77777777" w:rsidTr="00772FF8">
        <w:tc>
          <w:tcPr>
            <w:tcW w:w="2552" w:type="dxa"/>
            <w:shd w:val="clear" w:color="auto" w:fill="auto"/>
            <w:tcMar>
              <w:top w:w="100" w:type="dxa"/>
              <w:left w:w="100" w:type="dxa"/>
              <w:bottom w:w="100" w:type="dxa"/>
              <w:right w:w="100" w:type="dxa"/>
            </w:tcMar>
          </w:tcPr>
          <w:p w14:paraId="23BFDB5F" w14:textId="77777777" w:rsidR="00CC7DFA" w:rsidRDefault="00000000">
            <w:pPr>
              <w:widowControl w:val="0"/>
              <w:rPr>
                <w:rFonts w:ascii="Calibri" w:eastAsia="Calibri" w:hAnsi="Calibri" w:cs="Calibri"/>
                <w:b/>
                <w:sz w:val="24"/>
                <w:szCs w:val="24"/>
              </w:rPr>
            </w:pPr>
            <w:r>
              <w:rPr>
                <w:rFonts w:ascii="Calibri" w:eastAsia="Calibri" w:hAnsi="Calibri" w:cs="Calibri"/>
                <w:b/>
                <w:sz w:val="24"/>
                <w:szCs w:val="24"/>
              </w:rPr>
              <w:t>Item</w:t>
            </w:r>
          </w:p>
        </w:tc>
        <w:tc>
          <w:tcPr>
            <w:tcW w:w="4253" w:type="dxa"/>
            <w:shd w:val="clear" w:color="auto" w:fill="auto"/>
            <w:tcMar>
              <w:top w:w="100" w:type="dxa"/>
              <w:left w:w="100" w:type="dxa"/>
              <w:bottom w:w="100" w:type="dxa"/>
              <w:right w:w="100" w:type="dxa"/>
            </w:tcMar>
          </w:tcPr>
          <w:p w14:paraId="124F8536" w14:textId="77777777" w:rsidR="00CC7DFA" w:rsidRDefault="00000000">
            <w:pPr>
              <w:widowControl w:val="0"/>
              <w:rPr>
                <w:rFonts w:ascii="Calibri" w:eastAsia="Calibri" w:hAnsi="Calibri" w:cs="Calibri"/>
                <w:b/>
                <w:sz w:val="24"/>
                <w:szCs w:val="24"/>
              </w:rPr>
            </w:pPr>
            <w:r>
              <w:rPr>
                <w:rFonts w:ascii="Calibri" w:eastAsia="Calibri" w:hAnsi="Calibri" w:cs="Calibri"/>
                <w:b/>
                <w:sz w:val="24"/>
                <w:szCs w:val="24"/>
              </w:rPr>
              <w:t>Details</w:t>
            </w:r>
          </w:p>
        </w:tc>
        <w:tc>
          <w:tcPr>
            <w:tcW w:w="2976" w:type="dxa"/>
            <w:shd w:val="clear" w:color="auto" w:fill="auto"/>
            <w:tcMar>
              <w:top w:w="100" w:type="dxa"/>
              <w:left w:w="100" w:type="dxa"/>
              <w:bottom w:w="100" w:type="dxa"/>
              <w:right w:w="100" w:type="dxa"/>
            </w:tcMar>
          </w:tcPr>
          <w:p w14:paraId="0FB616DA" w14:textId="77777777" w:rsidR="00CC7DFA" w:rsidRDefault="00000000">
            <w:pPr>
              <w:widowControl w:val="0"/>
              <w:rPr>
                <w:rFonts w:ascii="Calibri" w:eastAsia="Calibri" w:hAnsi="Calibri" w:cs="Calibri"/>
                <w:b/>
                <w:sz w:val="24"/>
                <w:szCs w:val="24"/>
              </w:rPr>
            </w:pPr>
            <w:r>
              <w:rPr>
                <w:rFonts w:ascii="Calibri" w:eastAsia="Calibri" w:hAnsi="Calibri" w:cs="Calibri"/>
                <w:b/>
                <w:sz w:val="24"/>
                <w:szCs w:val="24"/>
              </w:rPr>
              <w:t>Cost (inc. GST)</w:t>
            </w:r>
          </w:p>
        </w:tc>
      </w:tr>
      <w:tr w:rsidR="00CC7DFA" w14:paraId="09EF4BC7" w14:textId="77777777" w:rsidTr="00772FF8">
        <w:trPr>
          <w:trHeight w:val="420"/>
        </w:trPr>
        <w:tc>
          <w:tcPr>
            <w:tcW w:w="2552" w:type="dxa"/>
            <w:tcMar>
              <w:top w:w="100" w:type="dxa"/>
              <w:left w:w="100" w:type="dxa"/>
              <w:bottom w:w="100" w:type="dxa"/>
              <w:right w:w="100" w:type="dxa"/>
            </w:tcMar>
          </w:tcPr>
          <w:p w14:paraId="65355F5F" w14:textId="77777777" w:rsidR="00CC7DFA" w:rsidRDefault="00CC7DFA">
            <w:pPr>
              <w:rPr>
                <w:rFonts w:ascii="Calibri" w:eastAsia="Calibri" w:hAnsi="Calibri" w:cs="Calibri"/>
                <w:i/>
                <w:sz w:val="24"/>
                <w:szCs w:val="24"/>
                <w:u w:val="single"/>
              </w:rPr>
            </w:pPr>
          </w:p>
        </w:tc>
        <w:tc>
          <w:tcPr>
            <w:tcW w:w="4253" w:type="dxa"/>
            <w:tcMar>
              <w:top w:w="100" w:type="dxa"/>
              <w:left w:w="100" w:type="dxa"/>
              <w:bottom w:w="100" w:type="dxa"/>
              <w:right w:w="100" w:type="dxa"/>
            </w:tcMar>
          </w:tcPr>
          <w:p w14:paraId="4B9899E0" w14:textId="77777777" w:rsidR="00CC7DFA" w:rsidRDefault="00CC7DFA">
            <w:pPr>
              <w:rPr>
                <w:rFonts w:ascii="Calibri" w:eastAsia="Calibri" w:hAnsi="Calibri" w:cs="Calibri"/>
                <w:i/>
                <w:sz w:val="24"/>
                <w:szCs w:val="24"/>
                <w:u w:val="single"/>
              </w:rPr>
            </w:pPr>
          </w:p>
        </w:tc>
        <w:tc>
          <w:tcPr>
            <w:tcW w:w="2976" w:type="dxa"/>
            <w:tcMar>
              <w:top w:w="100" w:type="dxa"/>
              <w:left w:w="100" w:type="dxa"/>
              <w:bottom w:w="100" w:type="dxa"/>
              <w:right w:w="100" w:type="dxa"/>
            </w:tcMar>
          </w:tcPr>
          <w:p w14:paraId="38540276" w14:textId="77777777" w:rsidR="00CC7DFA" w:rsidRDefault="00CC7DFA">
            <w:pPr>
              <w:rPr>
                <w:rFonts w:ascii="Calibri" w:eastAsia="Calibri" w:hAnsi="Calibri" w:cs="Calibri"/>
                <w:i/>
                <w:sz w:val="24"/>
                <w:szCs w:val="24"/>
                <w:u w:val="single"/>
              </w:rPr>
            </w:pPr>
          </w:p>
        </w:tc>
      </w:tr>
      <w:tr w:rsidR="00CC7DFA" w14:paraId="4BA6631E" w14:textId="77777777" w:rsidTr="00772FF8">
        <w:trPr>
          <w:trHeight w:val="420"/>
        </w:trPr>
        <w:tc>
          <w:tcPr>
            <w:tcW w:w="2552" w:type="dxa"/>
            <w:tcMar>
              <w:top w:w="100" w:type="dxa"/>
              <w:left w:w="100" w:type="dxa"/>
              <w:bottom w:w="100" w:type="dxa"/>
              <w:right w:w="100" w:type="dxa"/>
            </w:tcMar>
          </w:tcPr>
          <w:p w14:paraId="3C3ABBC7" w14:textId="77777777" w:rsidR="00CC7DFA" w:rsidRDefault="00CC7DFA">
            <w:pPr>
              <w:rPr>
                <w:rFonts w:ascii="Calibri" w:eastAsia="Calibri" w:hAnsi="Calibri" w:cs="Calibri"/>
                <w:sz w:val="24"/>
                <w:szCs w:val="24"/>
              </w:rPr>
            </w:pPr>
          </w:p>
        </w:tc>
        <w:tc>
          <w:tcPr>
            <w:tcW w:w="4253" w:type="dxa"/>
            <w:tcMar>
              <w:top w:w="100" w:type="dxa"/>
              <w:left w:w="100" w:type="dxa"/>
              <w:bottom w:w="100" w:type="dxa"/>
              <w:right w:w="100" w:type="dxa"/>
            </w:tcMar>
          </w:tcPr>
          <w:p w14:paraId="34429AC2" w14:textId="77777777" w:rsidR="00CC7DFA" w:rsidRDefault="00CC7DFA">
            <w:pPr>
              <w:rPr>
                <w:rFonts w:ascii="Calibri" w:eastAsia="Calibri" w:hAnsi="Calibri" w:cs="Calibri"/>
                <w:sz w:val="24"/>
                <w:szCs w:val="24"/>
              </w:rPr>
            </w:pPr>
          </w:p>
        </w:tc>
        <w:tc>
          <w:tcPr>
            <w:tcW w:w="2976" w:type="dxa"/>
            <w:tcMar>
              <w:top w:w="100" w:type="dxa"/>
              <w:left w:w="100" w:type="dxa"/>
              <w:bottom w:w="100" w:type="dxa"/>
              <w:right w:w="100" w:type="dxa"/>
            </w:tcMar>
          </w:tcPr>
          <w:p w14:paraId="7A37D9AB" w14:textId="77777777" w:rsidR="00CC7DFA" w:rsidRDefault="00CC7DFA">
            <w:pPr>
              <w:rPr>
                <w:rFonts w:ascii="Calibri" w:eastAsia="Calibri" w:hAnsi="Calibri" w:cs="Calibri"/>
                <w:sz w:val="24"/>
                <w:szCs w:val="24"/>
              </w:rPr>
            </w:pPr>
          </w:p>
        </w:tc>
      </w:tr>
      <w:tr w:rsidR="00CC7DFA" w14:paraId="2DA20DCC" w14:textId="77777777" w:rsidTr="00772FF8">
        <w:trPr>
          <w:trHeight w:val="420"/>
        </w:trPr>
        <w:tc>
          <w:tcPr>
            <w:tcW w:w="2552" w:type="dxa"/>
            <w:tcMar>
              <w:top w:w="100" w:type="dxa"/>
              <w:left w:w="100" w:type="dxa"/>
              <w:bottom w:w="100" w:type="dxa"/>
              <w:right w:w="100" w:type="dxa"/>
            </w:tcMar>
          </w:tcPr>
          <w:p w14:paraId="49354240" w14:textId="77777777" w:rsidR="00CC7DFA" w:rsidRDefault="00CC7DFA">
            <w:pPr>
              <w:rPr>
                <w:rFonts w:ascii="Calibri" w:eastAsia="Calibri" w:hAnsi="Calibri" w:cs="Calibri"/>
                <w:sz w:val="24"/>
                <w:szCs w:val="24"/>
              </w:rPr>
            </w:pPr>
          </w:p>
        </w:tc>
        <w:tc>
          <w:tcPr>
            <w:tcW w:w="4253" w:type="dxa"/>
            <w:tcMar>
              <w:top w:w="100" w:type="dxa"/>
              <w:left w:w="100" w:type="dxa"/>
              <w:bottom w:w="100" w:type="dxa"/>
              <w:right w:w="100" w:type="dxa"/>
            </w:tcMar>
          </w:tcPr>
          <w:p w14:paraId="1B3B6E9D" w14:textId="77777777" w:rsidR="00CC7DFA" w:rsidRDefault="00CC7DFA">
            <w:pPr>
              <w:rPr>
                <w:rFonts w:ascii="Calibri" w:eastAsia="Calibri" w:hAnsi="Calibri" w:cs="Calibri"/>
                <w:sz w:val="24"/>
                <w:szCs w:val="24"/>
              </w:rPr>
            </w:pPr>
          </w:p>
        </w:tc>
        <w:tc>
          <w:tcPr>
            <w:tcW w:w="2976" w:type="dxa"/>
            <w:tcMar>
              <w:top w:w="100" w:type="dxa"/>
              <w:left w:w="100" w:type="dxa"/>
              <w:bottom w:w="100" w:type="dxa"/>
              <w:right w:w="100" w:type="dxa"/>
            </w:tcMar>
          </w:tcPr>
          <w:p w14:paraId="520F3CF3" w14:textId="77777777" w:rsidR="00CC7DFA" w:rsidRDefault="00CC7DFA">
            <w:pPr>
              <w:rPr>
                <w:rFonts w:ascii="Calibri" w:eastAsia="Calibri" w:hAnsi="Calibri" w:cs="Calibri"/>
                <w:sz w:val="24"/>
                <w:szCs w:val="24"/>
              </w:rPr>
            </w:pPr>
          </w:p>
        </w:tc>
      </w:tr>
      <w:tr w:rsidR="00CC7DFA" w14:paraId="2B6574C1" w14:textId="77777777" w:rsidTr="00772FF8">
        <w:trPr>
          <w:trHeight w:val="420"/>
        </w:trPr>
        <w:tc>
          <w:tcPr>
            <w:tcW w:w="2552" w:type="dxa"/>
            <w:tcMar>
              <w:top w:w="100" w:type="dxa"/>
              <w:left w:w="100" w:type="dxa"/>
              <w:bottom w:w="100" w:type="dxa"/>
              <w:right w:w="100" w:type="dxa"/>
            </w:tcMar>
          </w:tcPr>
          <w:p w14:paraId="3CF80494" w14:textId="77777777" w:rsidR="00CC7DFA" w:rsidRDefault="00CC7DFA">
            <w:pPr>
              <w:rPr>
                <w:rFonts w:ascii="Calibri" w:eastAsia="Calibri" w:hAnsi="Calibri" w:cs="Calibri"/>
                <w:sz w:val="24"/>
                <w:szCs w:val="24"/>
              </w:rPr>
            </w:pPr>
          </w:p>
        </w:tc>
        <w:tc>
          <w:tcPr>
            <w:tcW w:w="4253" w:type="dxa"/>
            <w:tcMar>
              <w:top w:w="100" w:type="dxa"/>
              <w:left w:w="100" w:type="dxa"/>
              <w:bottom w:w="100" w:type="dxa"/>
              <w:right w:w="100" w:type="dxa"/>
            </w:tcMar>
          </w:tcPr>
          <w:p w14:paraId="11D487D2" w14:textId="77777777" w:rsidR="00CC7DFA" w:rsidRDefault="00CC7DFA">
            <w:pPr>
              <w:rPr>
                <w:rFonts w:ascii="Calibri" w:eastAsia="Calibri" w:hAnsi="Calibri" w:cs="Calibri"/>
                <w:sz w:val="24"/>
                <w:szCs w:val="24"/>
              </w:rPr>
            </w:pPr>
          </w:p>
        </w:tc>
        <w:tc>
          <w:tcPr>
            <w:tcW w:w="2976" w:type="dxa"/>
            <w:tcMar>
              <w:top w:w="100" w:type="dxa"/>
              <w:left w:w="100" w:type="dxa"/>
              <w:bottom w:w="100" w:type="dxa"/>
              <w:right w:w="100" w:type="dxa"/>
            </w:tcMar>
          </w:tcPr>
          <w:p w14:paraId="216B45E7" w14:textId="77777777" w:rsidR="00CC7DFA" w:rsidRDefault="00CC7DFA">
            <w:pPr>
              <w:rPr>
                <w:rFonts w:ascii="Calibri" w:eastAsia="Calibri" w:hAnsi="Calibri" w:cs="Calibri"/>
                <w:sz w:val="24"/>
                <w:szCs w:val="24"/>
              </w:rPr>
            </w:pPr>
          </w:p>
        </w:tc>
      </w:tr>
      <w:tr w:rsidR="00CC7DFA" w14:paraId="27BE6390" w14:textId="77777777" w:rsidTr="00772FF8">
        <w:trPr>
          <w:trHeight w:val="420"/>
        </w:trPr>
        <w:tc>
          <w:tcPr>
            <w:tcW w:w="2552" w:type="dxa"/>
            <w:tcMar>
              <w:top w:w="100" w:type="dxa"/>
              <w:left w:w="100" w:type="dxa"/>
              <w:bottom w:w="100" w:type="dxa"/>
              <w:right w:w="100" w:type="dxa"/>
            </w:tcMar>
          </w:tcPr>
          <w:p w14:paraId="6E3CCEAD" w14:textId="77777777" w:rsidR="00CC7DFA" w:rsidRDefault="00CC7DFA">
            <w:pPr>
              <w:rPr>
                <w:rFonts w:ascii="Calibri" w:eastAsia="Calibri" w:hAnsi="Calibri" w:cs="Calibri"/>
                <w:sz w:val="24"/>
                <w:szCs w:val="24"/>
              </w:rPr>
            </w:pPr>
          </w:p>
        </w:tc>
        <w:tc>
          <w:tcPr>
            <w:tcW w:w="4253" w:type="dxa"/>
            <w:tcMar>
              <w:top w:w="100" w:type="dxa"/>
              <w:left w:w="100" w:type="dxa"/>
              <w:bottom w:w="100" w:type="dxa"/>
              <w:right w:w="100" w:type="dxa"/>
            </w:tcMar>
          </w:tcPr>
          <w:p w14:paraId="2DD1B663" w14:textId="77777777" w:rsidR="00CC7DFA" w:rsidRDefault="00CC7DFA">
            <w:pPr>
              <w:rPr>
                <w:rFonts w:ascii="Calibri" w:eastAsia="Calibri" w:hAnsi="Calibri" w:cs="Calibri"/>
                <w:sz w:val="24"/>
                <w:szCs w:val="24"/>
              </w:rPr>
            </w:pPr>
          </w:p>
        </w:tc>
        <w:tc>
          <w:tcPr>
            <w:tcW w:w="2976" w:type="dxa"/>
            <w:tcMar>
              <w:top w:w="100" w:type="dxa"/>
              <w:left w:w="100" w:type="dxa"/>
              <w:bottom w:w="100" w:type="dxa"/>
              <w:right w:w="100" w:type="dxa"/>
            </w:tcMar>
          </w:tcPr>
          <w:p w14:paraId="614ED140" w14:textId="77777777" w:rsidR="00CC7DFA" w:rsidRDefault="00CC7DFA">
            <w:pPr>
              <w:rPr>
                <w:rFonts w:ascii="Calibri" w:eastAsia="Calibri" w:hAnsi="Calibri" w:cs="Calibri"/>
                <w:sz w:val="24"/>
                <w:szCs w:val="24"/>
              </w:rPr>
            </w:pPr>
          </w:p>
        </w:tc>
      </w:tr>
      <w:tr w:rsidR="00CC7DFA" w14:paraId="04D7CA6A" w14:textId="77777777" w:rsidTr="00772FF8">
        <w:trPr>
          <w:trHeight w:val="420"/>
        </w:trPr>
        <w:tc>
          <w:tcPr>
            <w:tcW w:w="2552" w:type="dxa"/>
            <w:shd w:val="clear" w:color="auto" w:fill="F3F3F3"/>
            <w:tcMar>
              <w:top w:w="100" w:type="dxa"/>
              <w:left w:w="100" w:type="dxa"/>
              <w:bottom w:w="100" w:type="dxa"/>
              <w:right w:w="100" w:type="dxa"/>
            </w:tcMar>
          </w:tcPr>
          <w:p w14:paraId="4DFE4096" w14:textId="77777777" w:rsidR="00CC7DFA" w:rsidRDefault="00000000">
            <w:pPr>
              <w:rPr>
                <w:rFonts w:ascii="Calibri" w:eastAsia="Calibri" w:hAnsi="Calibri" w:cs="Calibri"/>
                <w:b/>
                <w:sz w:val="24"/>
                <w:szCs w:val="24"/>
              </w:rPr>
            </w:pPr>
            <w:r>
              <w:rPr>
                <w:rFonts w:ascii="Calibri" w:eastAsia="Calibri" w:hAnsi="Calibri" w:cs="Calibri"/>
                <w:b/>
                <w:sz w:val="24"/>
                <w:szCs w:val="24"/>
              </w:rPr>
              <w:t>TOTAL</w:t>
            </w:r>
          </w:p>
        </w:tc>
        <w:tc>
          <w:tcPr>
            <w:tcW w:w="4253" w:type="dxa"/>
            <w:shd w:val="clear" w:color="auto" w:fill="F3F3F3"/>
            <w:tcMar>
              <w:top w:w="100" w:type="dxa"/>
              <w:left w:w="100" w:type="dxa"/>
              <w:bottom w:w="100" w:type="dxa"/>
              <w:right w:w="100" w:type="dxa"/>
            </w:tcMar>
          </w:tcPr>
          <w:p w14:paraId="2E0099F4" w14:textId="77777777" w:rsidR="00CC7DFA" w:rsidRDefault="00CC7DFA">
            <w:pPr>
              <w:rPr>
                <w:rFonts w:ascii="Calibri" w:eastAsia="Calibri" w:hAnsi="Calibri" w:cs="Calibri"/>
                <w:sz w:val="24"/>
                <w:szCs w:val="24"/>
              </w:rPr>
            </w:pPr>
          </w:p>
        </w:tc>
        <w:tc>
          <w:tcPr>
            <w:tcW w:w="2976" w:type="dxa"/>
            <w:shd w:val="clear" w:color="auto" w:fill="F3F3F3"/>
            <w:tcMar>
              <w:top w:w="100" w:type="dxa"/>
              <w:left w:w="100" w:type="dxa"/>
              <w:bottom w:w="100" w:type="dxa"/>
              <w:right w:w="100" w:type="dxa"/>
            </w:tcMar>
          </w:tcPr>
          <w:p w14:paraId="681EE8D9" w14:textId="77777777" w:rsidR="00CC7DFA" w:rsidRDefault="00CC7DFA">
            <w:pPr>
              <w:rPr>
                <w:rFonts w:ascii="Calibri" w:eastAsia="Calibri" w:hAnsi="Calibri" w:cs="Calibri"/>
                <w:sz w:val="24"/>
                <w:szCs w:val="24"/>
              </w:rPr>
            </w:pPr>
          </w:p>
        </w:tc>
      </w:tr>
    </w:tbl>
    <w:p w14:paraId="7D8F4DAD" w14:textId="77777777" w:rsidR="00CC7DFA" w:rsidRDefault="00CC7DFA">
      <w:pPr>
        <w:pStyle w:val="Heading2"/>
        <w:rPr>
          <w:b/>
          <w:sz w:val="36"/>
          <w:szCs w:val="36"/>
        </w:rPr>
      </w:pPr>
      <w:bookmarkStart w:id="3" w:name="_heading=h.z3j8ifgl0s0k" w:colFirst="0" w:colLast="0"/>
      <w:bookmarkEnd w:id="3"/>
    </w:p>
    <w:p w14:paraId="7DA3E021" w14:textId="77777777" w:rsidR="00CC7DFA" w:rsidRPr="00772FF8" w:rsidRDefault="00000000">
      <w:pPr>
        <w:pStyle w:val="Heading2"/>
        <w:rPr>
          <w:b/>
          <w:color w:val="000000" w:themeColor="text1"/>
          <w:sz w:val="36"/>
          <w:szCs w:val="36"/>
        </w:rPr>
      </w:pPr>
      <w:bookmarkStart w:id="4" w:name="_heading=h.am0cznj4zn8l" w:colFirst="0" w:colLast="0"/>
      <w:bookmarkEnd w:id="4"/>
      <w:r w:rsidRPr="00772FF8">
        <w:rPr>
          <w:b/>
          <w:color w:val="000000" w:themeColor="text1"/>
          <w:sz w:val="36"/>
          <w:szCs w:val="36"/>
        </w:rPr>
        <w:t>Timeline</w:t>
      </w:r>
    </w:p>
    <w:p w14:paraId="12DA3C9D" w14:textId="77777777" w:rsidR="00CC7DFA" w:rsidRDefault="00CC7DFA">
      <w:pPr>
        <w:rPr>
          <w:rFonts w:ascii="Calibri" w:eastAsia="Calibri" w:hAnsi="Calibri" w:cs="Calibri"/>
          <w:sz w:val="24"/>
          <w:szCs w:val="24"/>
        </w:rPr>
      </w:pPr>
    </w:p>
    <w:p w14:paraId="71BFF19B" w14:textId="482814E8" w:rsidR="00772FF8" w:rsidRDefault="00000000" w:rsidP="00772FF8">
      <w:pPr>
        <w:rPr>
          <w:rFonts w:ascii="Calibri" w:eastAsia="Calibri" w:hAnsi="Calibri" w:cs="Calibri"/>
          <w:i/>
          <w:sz w:val="24"/>
          <w:szCs w:val="24"/>
        </w:rPr>
      </w:pPr>
      <w:r>
        <w:rPr>
          <w:rFonts w:ascii="Calibri" w:eastAsia="Calibri" w:hAnsi="Calibri" w:cs="Calibri"/>
          <w:i/>
          <w:sz w:val="24"/>
          <w:szCs w:val="24"/>
        </w:rPr>
        <w:t>[Insert your program timeline here. You can use the “</w:t>
      </w:r>
      <w:hyperlink r:id="rId8">
        <w:r>
          <w:rPr>
            <w:rFonts w:ascii="Calibri" w:eastAsia="Calibri" w:hAnsi="Calibri" w:cs="Calibri"/>
            <w:i/>
            <w:color w:val="1155CC"/>
            <w:sz w:val="24"/>
            <w:szCs w:val="24"/>
            <w:u w:val="single"/>
          </w:rPr>
          <w:t>Program Timeline Template</w:t>
        </w:r>
      </w:hyperlink>
      <w:r>
        <w:rPr>
          <w:rFonts w:ascii="Calibri" w:eastAsia="Calibri" w:hAnsi="Calibri" w:cs="Calibri"/>
          <w:i/>
          <w:sz w:val="24"/>
          <w:szCs w:val="24"/>
        </w:rPr>
        <w:t>” included in the ‘Planning’ section of the Guide.]</w:t>
      </w:r>
      <w:bookmarkStart w:id="5" w:name="_heading=h.ap843f3g9xuz" w:colFirst="0" w:colLast="0"/>
      <w:bookmarkStart w:id="6" w:name="_heading=h.pe9q8cwfs82l" w:colFirst="0" w:colLast="0"/>
      <w:bookmarkEnd w:id="5"/>
      <w:bookmarkEnd w:id="6"/>
    </w:p>
    <w:p w14:paraId="295BF739" w14:textId="77777777" w:rsidR="00772FF8" w:rsidRPr="00772FF8" w:rsidRDefault="00772FF8" w:rsidP="00772FF8">
      <w:pPr>
        <w:rPr>
          <w:rFonts w:ascii="Calibri" w:eastAsia="Calibri" w:hAnsi="Calibri" w:cs="Calibri"/>
          <w:i/>
          <w:sz w:val="24"/>
          <w:szCs w:val="24"/>
        </w:rPr>
      </w:pPr>
    </w:p>
    <w:p w14:paraId="609D25A2" w14:textId="77777777" w:rsidR="00CC7DFA" w:rsidRPr="00772FF8" w:rsidRDefault="00000000">
      <w:pPr>
        <w:pStyle w:val="Heading1"/>
        <w:rPr>
          <w:rFonts w:ascii="Calibri" w:eastAsia="Calibri" w:hAnsi="Calibri" w:cs="Calibri"/>
          <w:sz w:val="36"/>
          <w:szCs w:val="36"/>
        </w:rPr>
      </w:pPr>
      <w:bookmarkStart w:id="7" w:name="_heading=h.g0yullvpr8nf" w:colFirst="0" w:colLast="0"/>
      <w:bookmarkEnd w:id="7"/>
      <w:r w:rsidRPr="00772FF8">
        <w:rPr>
          <w:rFonts w:ascii="Calibri" w:eastAsia="Calibri" w:hAnsi="Calibri" w:cs="Calibri"/>
          <w:sz w:val="36"/>
          <w:szCs w:val="36"/>
        </w:rPr>
        <w:t>Data collection</w:t>
      </w:r>
    </w:p>
    <w:p w14:paraId="07B99AB0" w14:textId="77777777" w:rsidR="00CC7DFA" w:rsidRDefault="00CC7DFA">
      <w:pPr>
        <w:rPr>
          <w:rFonts w:ascii="Calibri" w:eastAsia="Calibri" w:hAnsi="Calibri" w:cs="Calibri"/>
          <w:b/>
          <w:sz w:val="30"/>
          <w:szCs w:val="30"/>
        </w:rPr>
      </w:pPr>
    </w:p>
    <w:p w14:paraId="766FF573" w14:textId="77777777" w:rsidR="00CC7DFA" w:rsidRDefault="00000000">
      <w:pPr>
        <w:rPr>
          <w:rFonts w:ascii="Calibri" w:eastAsia="Calibri" w:hAnsi="Calibri" w:cs="Calibri"/>
          <w:sz w:val="24"/>
          <w:szCs w:val="24"/>
        </w:rPr>
      </w:pPr>
      <w:r>
        <w:rPr>
          <w:rFonts w:ascii="Calibri" w:eastAsia="Calibri" w:hAnsi="Calibri" w:cs="Calibri"/>
          <w:sz w:val="24"/>
          <w:szCs w:val="24"/>
        </w:rPr>
        <w:t>This program will measure:</w:t>
      </w:r>
    </w:p>
    <w:p w14:paraId="402840BA" w14:textId="77777777" w:rsidR="00CC7DFA" w:rsidRDefault="00000000">
      <w:pPr>
        <w:rPr>
          <w:rFonts w:ascii="Calibri" w:eastAsia="Calibri" w:hAnsi="Calibri" w:cs="Calibri"/>
          <w:sz w:val="24"/>
          <w:szCs w:val="24"/>
        </w:rPr>
      </w:pPr>
      <w:r>
        <w:rPr>
          <w:rFonts w:ascii="Calibri" w:eastAsia="Calibri" w:hAnsi="Calibri" w:cs="Calibri"/>
          <w:sz w:val="24"/>
          <w:szCs w:val="24"/>
        </w:rPr>
        <w:t xml:space="preserve">  </w:t>
      </w:r>
    </w:p>
    <w:p w14:paraId="6347F476" w14:textId="77777777" w:rsidR="00CC7DFA" w:rsidRDefault="00000000">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Quantitative changes in the proportion of food and beverages consumed in reusables vs single-use containers in [insert your workplace name here].</w:t>
      </w:r>
    </w:p>
    <w:p w14:paraId="5A7A4B5A" w14:textId="77777777" w:rsidR="00CC7DFA" w:rsidRDefault="00000000">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Qualitative data from employees [and/or] cafe owners to understand their thoughts, barriers, and behaviour changes associated with the program.</w:t>
      </w:r>
    </w:p>
    <w:p w14:paraId="20A99889" w14:textId="77777777" w:rsidR="00CC7DFA" w:rsidRDefault="00CC7DFA">
      <w:pPr>
        <w:rPr>
          <w:rFonts w:ascii="Calibri" w:eastAsia="Calibri" w:hAnsi="Calibri" w:cs="Calibri"/>
          <w:b/>
          <w:sz w:val="24"/>
          <w:szCs w:val="24"/>
        </w:rPr>
      </w:pPr>
    </w:p>
    <w:p w14:paraId="254D7545" w14:textId="77777777" w:rsidR="00CC7DFA" w:rsidRDefault="00000000">
      <w:pPr>
        <w:rPr>
          <w:rFonts w:ascii="Calibri" w:eastAsia="Calibri" w:hAnsi="Calibri" w:cs="Calibri"/>
          <w:sz w:val="24"/>
          <w:szCs w:val="24"/>
        </w:rPr>
      </w:pPr>
      <w:r>
        <w:rPr>
          <w:rFonts w:ascii="Calibri" w:eastAsia="Calibri" w:hAnsi="Calibri" w:cs="Calibri"/>
          <w:sz w:val="24"/>
          <w:szCs w:val="24"/>
        </w:rPr>
        <w:t xml:space="preserve">Baseline data will be collected during </w:t>
      </w:r>
      <w:r>
        <w:rPr>
          <w:rFonts w:ascii="Calibri" w:eastAsia="Calibri" w:hAnsi="Calibri" w:cs="Calibri"/>
          <w:i/>
          <w:sz w:val="24"/>
          <w:szCs w:val="24"/>
        </w:rPr>
        <w:t>[</w:t>
      </w:r>
      <w:proofErr w:type="gramStart"/>
      <w:r>
        <w:rPr>
          <w:rFonts w:ascii="Calibri" w:eastAsia="Calibri" w:hAnsi="Calibri" w:cs="Calibri"/>
          <w:i/>
          <w:sz w:val="24"/>
          <w:szCs w:val="24"/>
        </w:rPr>
        <w:t>time period</w:t>
      </w:r>
      <w:proofErr w:type="gramEnd"/>
      <w:r>
        <w:rPr>
          <w:rFonts w:ascii="Calibri" w:eastAsia="Calibri" w:hAnsi="Calibri" w:cs="Calibri"/>
          <w:i/>
          <w:sz w:val="24"/>
          <w:szCs w:val="24"/>
        </w:rPr>
        <w:t xml:space="preserve"> for baseline data collection phase]</w:t>
      </w:r>
      <w:r>
        <w:rPr>
          <w:rFonts w:ascii="Calibri" w:eastAsia="Calibri" w:hAnsi="Calibri" w:cs="Calibri"/>
          <w:sz w:val="24"/>
          <w:szCs w:val="24"/>
        </w:rPr>
        <w:t xml:space="preserve">, and implementation data will be collected through the implementation phase </w:t>
      </w:r>
      <w:r>
        <w:rPr>
          <w:rFonts w:ascii="Calibri" w:eastAsia="Calibri" w:hAnsi="Calibri" w:cs="Calibri"/>
          <w:i/>
          <w:sz w:val="24"/>
          <w:szCs w:val="24"/>
        </w:rPr>
        <w:t>[time period for implementation phase</w:t>
      </w:r>
      <w:r>
        <w:rPr>
          <w:rFonts w:ascii="Calibri" w:eastAsia="Calibri" w:hAnsi="Calibri" w:cs="Calibri"/>
          <w:sz w:val="24"/>
          <w:szCs w:val="24"/>
        </w:rPr>
        <w:t xml:space="preserve">]. </w:t>
      </w:r>
    </w:p>
    <w:p w14:paraId="2798A612" w14:textId="77777777" w:rsidR="00CC7DFA" w:rsidRDefault="00CC7DFA">
      <w:pPr>
        <w:rPr>
          <w:rFonts w:ascii="Calibri" w:eastAsia="Calibri" w:hAnsi="Calibri" w:cs="Calibri"/>
          <w:sz w:val="24"/>
          <w:szCs w:val="24"/>
        </w:rPr>
      </w:pPr>
    </w:p>
    <w:p w14:paraId="2627B763" w14:textId="77777777" w:rsidR="00CC7DFA" w:rsidRDefault="00000000">
      <w:pPr>
        <w:rPr>
          <w:rFonts w:ascii="Calibri" w:eastAsia="Calibri" w:hAnsi="Calibri" w:cs="Calibri"/>
          <w:sz w:val="24"/>
          <w:szCs w:val="24"/>
        </w:rPr>
      </w:pPr>
      <w:r>
        <w:rPr>
          <w:rFonts w:ascii="Calibri" w:eastAsia="Calibri" w:hAnsi="Calibri" w:cs="Calibri"/>
          <w:sz w:val="24"/>
          <w:szCs w:val="24"/>
        </w:rPr>
        <w:t>Data collection will include [bin audits, observations of staff activities, employee surveys, and participating cafe POS data and surveys].</w:t>
      </w:r>
    </w:p>
    <w:p w14:paraId="5CB3294E" w14:textId="77777777" w:rsidR="00CC7DFA" w:rsidRDefault="00CC7DFA">
      <w:pPr>
        <w:rPr>
          <w:rFonts w:ascii="Calibri" w:eastAsia="Calibri" w:hAnsi="Calibri" w:cs="Calibri"/>
          <w:sz w:val="24"/>
          <w:szCs w:val="24"/>
        </w:rPr>
      </w:pPr>
    </w:p>
    <w:p w14:paraId="60447518" w14:textId="77777777" w:rsidR="00CC7DFA" w:rsidRPr="00772FF8" w:rsidRDefault="00000000">
      <w:pPr>
        <w:pStyle w:val="Heading3"/>
        <w:rPr>
          <w:b/>
          <w:bCs/>
          <w:color w:val="000000" w:themeColor="text1"/>
          <w:sz w:val="26"/>
          <w:szCs w:val="26"/>
          <w:u w:val="single"/>
        </w:rPr>
      </w:pPr>
      <w:bookmarkStart w:id="8" w:name="_heading=h.r8hm6h3nwihq" w:colFirst="0" w:colLast="0"/>
      <w:bookmarkEnd w:id="8"/>
      <w:r w:rsidRPr="00772FF8">
        <w:rPr>
          <w:b/>
          <w:bCs/>
          <w:color w:val="000000" w:themeColor="text1"/>
          <w:sz w:val="26"/>
          <w:szCs w:val="26"/>
          <w:u w:val="single"/>
        </w:rPr>
        <w:t>Waste audits</w:t>
      </w:r>
    </w:p>
    <w:p w14:paraId="3D4CF8CE" w14:textId="77777777" w:rsidR="00CC7DFA" w:rsidRDefault="00CC7DFA">
      <w:pPr>
        <w:rPr>
          <w:rFonts w:ascii="Calibri" w:eastAsia="Calibri" w:hAnsi="Calibri" w:cs="Calibri"/>
          <w:sz w:val="24"/>
          <w:szCs w:val="24"/>
        </w:rPr>
      </w:pPr>
    </w:p>
    <w:p w14:paraId="4CF1BD91" w14:textId="1D7CD302" w:rsidR="00CC7DFA" w:rsidRDefault="00000000">
      <w:pPr>
        <w:rPr>
          <w:rFonts w:ascii="Calibri" w:eastAsia="Calibri" w:hAnsi="Calibri" w:cs="Calibri"/>
          <w:sz w:val="24"/>
          <w:szCs w:val="24"/>
        </w:rPr>
      </w:pPr>
      <w:r>
        <w:rPr>
          <w:rFonts w:ascii="Calibri" w:eastAsia="Calibri" w:hAnsi="Calibri" w:cs="Calibri"/>
          <w:sz w:val="24"/>
          <w:szCs w:val="24"/>
        </w:rPr>
        <w:t>Waste audits collect quantitative data through a count and mass of single-use coffee cups and other food</w:t>
      </w:r>
      <w:r w:rsidR="00772FF8">
        <w:rPr>
          <w:rFonts w:ascii="Calibri" w:eastAsia="Calibri" w:hAnsi="Calibri" w:cs="Calibri"/>
          <w:sz w:val="24"/>
          <w:szCs w:val="24"/>
        </w:rPr>
        <w:t xml:space="preserve"> </w:t>
      </w:r>
      <w:r>
        <w:rPr>
          <w:rFonts w:ascii="Calibri" w:eastAsia="Calibri" w:hAnsi="Calibri" w:cs="Calibri"/>
          <w:sz w:val="24"/>
          <w:szCs w:val="24"/>
        </w:rPr>
        <w:t xml:space="preserve">ware items. </w:t>
      </w:r>
    </w:p>
    <w:p w14:paraId="71024F7F" w14:textId="77777777" w:rsidR="00CC7DFA" w:rsidRDefault="00CC7DFA">
      <w:pPr>
        <w:rPr>
          <w:rFonts w:ascii="Calibri" w:eastAsia="Calibri" w:hAnsi="Calibri" w:cs="Calibri"/>
          <w:sz w:val="24"/>
          <w:szCs w:val="24"/>
        </w:rPr>
      </w:pPr>
    </w:p>
    <w:p w14:paraId="00B0A397" w14:textId="77777777" w:rsidR="00CC7DFA" w:rsidRDefault="00000000">
      <w:pPr>
        <w:rPr>
          <w:rFonts w:ascii="Calibri" w:eastAsia="Calibri" w:hAnsi="Calibri" w:cs="Calibri"/>
          <w:sz w:val="24"/>
          <w:szCs w:val="24"/>
        </w:rPr>
      </w:pPr>
      <w:r>
        <w:rPr>
          <w:rFonts w:ascii="Calibri" w:eastAsia="Calibri" w:hAnsi="Calibri" w:cs="Calibri"/>
          <w:sz w:val="24"/>
          <w:szCs w:val="24"/>
        </w:rPr>
        <w:lastRenderedPageBreak/>
        <w:t>They will be completed monthly (where possible) with the assistance of property management and cleaning staff. A clean and safe sorting area has been identified and a JSEA (</w:t>
      </w:r>
      <w:r>
        <w:rPr>
          <w:rFonts w:ascii="Calibri" w:eastAsia="Calibri" w:hAnsi="Calibri" w:cs="Calibri"/>
          <w:i/>
          <w:sz w:val="24"/>
          <w:szCs w:val="24"/>
        </w:rPr>
        <w:t xml:space="preserve">You can find a </w:t>
      </w:r>
      <w:hyperlink r:id="rId9">
        <w:r>
          <w:rPr>
            <w:rFonts w:ascii="Calibri" w:eastAsia="Calibri" w:hAnsi="Calibri" w:cs="Calibri"/>
            <w:i/>
            <w:color w:val="1155CC"/>
            <w:sz w:val="24"/>
            <w:szCs w:val="24"/>
            <w:u w:val="single"/>
          </w:rPr>
          <w:t xml:space="preserve">template JSEA </w:t>
        </w:r>
      </w:hyperlink>
      <w:r>
        <w:rPr>
          <w:rFonts w:ascii="Calibri" w:eastAsia="Calibri" w:hAnsi="Calibri" w:cs="Calibri"/>
          <w:i/>
          <w:sz w:val="24"/>
          <w:szCs w:val="24"/>
        </w:rPr>
        <w:t xml:space="preserve">in the ‘Data Collection’ section of the Guide) </w:t>
      </w:r>
      <w:r>
        <w:rPr>
          <w:rFonts w:ascii="Calibri" w:eastAsia="Calibri" w:hAnsi="Calibri" w:cs="Calibri"/>
          <w:sz w:val="24"/>
          <w:szCs w:val="24"/>
        </w:rPr>
        <w:t xml:space="preserve">has been completed for this location.  </w:t>
      </w:r>
    </w:p>
    <w:p w14:paraId="13809347" w14:textId="77777777" w:rsidR="00CC7DFA" w:rsidRDefault="00CC7DFA">
      <w:pPr>
        <w:rPr>
          <w:rFonts w:ascii="Calibri" w:eastAsia="Calibri" w:hAnsi="Calibri" w:cs="Calibri"/>
          <w:b/>
          <w:sz w:val="34"/>
          <w:szCs w:val="34"/>
        </w:rPr>
      </w:pPr>
    </w:p>
    <w:p w14:paraId="469EBFD8" w14:textId="77777777" w:rsidR="00CC7DFA" w:rsidRPr="00772FF8" w:rsidRDefault="00000000">
      <w:pPr>
        <w:pStyle w:val="Heading2"/>
        <w:rPr>
          <w:b/>
          <w:color w:val="000000" w:themeColor="text1"/>
          <w:u w:val="single"/>
        </w:rPr>
      </w:pPr>
      <w:bookmarkStart w:id="9" w:name="_heading=h.6cp9lyvqn5w6" w:colFirst="0" w:colLast="0"/>
      <w:bookmarkEnd w:id="9"/>
      <w:r w:rsidRPr="00772FF8">
        <w:rPr>
          <w:b/>
          <w:color w:val="000000" w:themeColor="text1"/>
          <w:u w:val="single"/>
        </w:rPr>
        <w:t>Observational surveys</w:t>
      </w:r>
    </w:p>
    <w:p w14:paraId="53329786" w14:textId="77777777" w:rsidR="00CC7DFA" w:rsidRDefault="00CC7DFA">
      <w:pPr>
        <w:rPr>
          <w:rFonts w:ascii="Calibri" w:eastAsia="Calibri" w:hAnsi="Calibri" w:cs="Calibri"/>
          <w:b/>
          <w:sz w:val="28"/>
          <w:szCs w:val="28"/>
        </w:rPr>
      </w:pPr>
    </w:p>
    <w:p w14:paraId="56EBCDF0" w14:textId="77777777" w:rsidR="00CC7DFA" w:rsidRDefault="00000000">
      <w:pPr>
        <w:rPr>
          <w:rFonts w:ascii="Calibri" w:eastAsia="Calibri" w:hAnsi="Calibri" w:cs="Calibri"/>
          <w:sz w:val="24"/>
          <w:szCs w:val="24"/>
        </w:rPr>
      </w:pPr>
      <w:r>
        <w:rPr>
          <w:rFonts w:ascii="Calibri" w:eastAsia="Calibri" w:hAnsi="Calibri" w:cs="Calibri"/>
          <w:sz w:val="24"/>
          <w:szCs w:val="24"/>
        </w:rPr>
        <w:t xml:space="preserve">Observation surveys allow us to make a quantitative count of single-use vs reusable cups brought into the </w:t>
      </w:r>
      <w:proofErr w:type="gramStart"/>
      <w:r>
        <w:rPr>
          <w:rFonts w:ascii="Calibri" w:eastAsia="Calibri" w:hAnsi="Calibri" w:cs="Calibri"/>
          <w:sz w:val="24"/>
          <w:szCs w:val="24"/>
        </w:rPr>
        <w:t>workplace, and</w:t>
      </w:r>
      <w:proofErr w:type="gramEnd"/>
      <w:r>
        <w:rPr>
          <w:rFonts w:ascii="Calibri" w:eastAsia="Calibri" w:hAnsi="Calibri" w:cs="Calibri"/>
          <w:sz w:val="24"/>
          <w:szCs w:val="24"/>
        </w:rPr>
        <w:t xml:space="preserve"> monitor this change over time. They will be completed monthly (where possible) during </w:t>
      </w:r>
      <w:proofErr w:type="gramStart"/>
      <w:r>
        <w:rPr>
          <w:rFonts w:ascii="Calibri" w:eastAsia="Calibri" w:hAnsi="Calibri" w:cs="Calibri"/>
          <w:sz w:val="24"/>
          <w:szCs w:val="24"/>
        </w:rPr>
        <w:t>a period of time</w:t>
      </w:r>
      <w:proofErr w:type="gramEnd"/>
      <w:r>
        <w:rPr>
          <w:rFonts w:ascii="Calibri" w:eastAsia="Calibri" w:hAnsi="Calibri" w:cs="Calibri"/>
          <w:sz w:val="24"/>
          <w:szCs w:val="24"/>
        </w:rPr>
        <w:t xml:space="preserve"> when food and drink is normally brought into the building (e.g. lunch time).</w:t>
      </w:r>
    </w:p>
    <w:p w14:paraId="2F485D5C" w14:textId="77777777" w:rsidR="00CC7DFA" w:rsidRDefault="00CC7DFA">
      <w:pPr>
        <w:rPr>
          <w:rFonts w:ascii="Calibri" w:eastAsia="Calibri" w:hAnsi="Calibri" w:cs="Calibri"/>
          <w:sz w:val="24"/>
          <w:szCs w:val="24"/>
          <w:highlight w:val="yellow"/>
        </w:rPr>
      </w:pPr>
    </w:p>
    <w:p w14:paraId="06325EDA" w14:textId="77777777" w:rsidR="00CC7DFA" w:rsidRDefault="00000000">
      <w:pPr>
        <w:rPr>
          <w:rFonts w:ascii="Calibri" w:eastAsia="Calibri" w:hAnsi="Calibri" w:cs="Calibri"/>
          <w:sz w:val="24"/>
          <w:szCs w:val="24"/>
          <w:highlight w:val="yellow"/>
        </w:rPr>
      </w:pPr>
      <w:r>
        <w:rPr>
          <w:rFonts w:ascii="Calibri" w:eastAsia="Calibri" w:hAnsi="Calibri" w:cs="Calibri"/>
          <w:sz w:val="24"/>
          <w:szCs w:val="24"/>
        </w:rPr>
        <w:t xml:space="preserve">Surveys will be conducted discreetly in the </w:t>
      </w:r>
      <w:r>
        <w:rPr>
          <w:rFonts w:ascii="Calibri" w:eastAsia="Calibri" w:hAnsi="Calibri" w:cs="Calibri"/>
          <w:i/>
          <w:sz w:val="24"/>
          <w:szCs w:val="24"/>
        </w:rPr>
        <w:t>[insert location here - likely to be the lobby]</w:t>
      </w:r>
      <w:r>
        <w:rPr>
          <w:rFonts w:ascii="Calibri" w:eastAsia="Calibri" w:hAnsi="Calibri" w:cs="Calibri"/>
          <w:sz w:val="24"/>
          <w:szCs w:val="24"/>
        </w:rPr>
        <w:t xml:space="preserve">, where the observer is unlikely to be identified, thus limiting their impact on subject behaviour. It is advised to not inform employees that surveys are taking place. </w:t>
      </w:r>
    </w:p>
    <w:p w14:paraId="556D8F29" w14:textId="77777777" w:rsidR="00CC7DFA" w:rsidRDefault="00CC7DFA">
      <w:pPr>
        <w:rPr>
          <w:rFonts w:ascii="Calibri" w:eastAsia="Calibri" w:hAnsi="Calibri" w:cs="Calibri"/>
          <w:b/>
          <w:sz w:val="28"/>
          <w:szCs w:val="28"/>
        </w:rPr>
      </w:pPr>
    </w:p>
    <w:p w14:paraId="6719FA0C" w14:textId="77777777" w:rsidR="00CC7DFA" w:rsidRPr="00772FF8" w:rsidRDefault="00000000">
      <w:pPr>
        <w:pStyle w:val="Heading2"/>
        <w:rPr>
          <w:b/>
          <w:color w:val="000000" w:themeColor="text1"/>
          <w:u w:val="single"/>
        </w:rPr>
      </w:pPr>
      <w:bookmarkStart w:id="10" w:name="_heading=h.lbya358wr4yy" w:colFirst="0" w:colLast="0"/>
      <w:bookmarkEnd w:id="10"/>
      <w:r w:rsidRPr="00772FF8">
        <w:rPr>
          <w:b/>
          <w:color w:val="000000" w:themeColor="text1"/>
          <w:u w:val="single"/>
        </w:rPr>
        <w:t>Employee surveys</w:t>
      </w:r>
    </w:p>
    <w:p w14:paraId="6A9A9C9C" w14:textId="77777777" w:rsidR="00CC7DFA" w:rsidRDefault="00000000">
      <w:pPr>
        <w:spacing w:before="240" w:after="240"/>
        <w:rPr>
          <w:rFonts w:ascii="Calibri" w:eastAsia="Calibri" w:hAnsi="Calibri" w:cs="Calibri"/>
          <w:sz w:val="24"/>
          <w:szCs w:val="24"/>
        </w:rPr>
      </w:pPr>
      <w:r>
        <w:rPr>
          <w:rFonts w:ascii="Calibri" w:eastAsia="Calibri" w:hAnsi="Calibri" w:cs="Calibri"/>
          <w:sz w:val="24"/>
          <w:szCs w:val="24"/>
        </w:rPr>
        <w:t>We will conduct an initial (baseline) and final staff survey to understand employee attitudes and behaviours.</w:t>
      </w:r>
    </w:p>
    <w:p w14:paraId="48770F59" w14:textId="77777777" w:rsidR="00CC7DFA" w:rsidRDefault="00000000">
      <w:pPr>
        <w:spacing w:before="240" w:after="240"/>
        <w:rPr>
          <w:rFonts w:ascii="Calibri" w:eastAsia="Calibri" w:hAnsi="Calibri" w:cs="Calibri"/>
          <w:sz w:val="24"/>
          <w:szCs w:val="24"/>
        </w:rPr>
      </w:pPr>
      <w:r>
        <w:rPr>
          <w:rFonts w:ascii="Calibri" w:eastAsia="Calibri" w:hAnsi="Calibri" w:cs="Calibri"/>
          <w:sz w:val="24"/>
          <w:szCs w:val="24"/>
        </w:rPr>
        <w:t>The initial survey is planned for [insert date], with the final survey scheduled towards the end of the program in [insert date].</w:t>
      </w:r>
    </w:p>
    <w:p w14:paraId="1A949AC8" w14:textId="77777777" w:rsidR="00CC7DFA" w:rsidRDefault="00000000">
      <w:pPr>
        <w:rPr>
          <w:rFonts w:ascii="Calibri" w:eastAsia="Calibri" w:hAnsi="Calibri" w:cs="Calibri"/>
          <w:sz w:val="24"/>
          <w:szCs w:val="24"/>
        </w:rPr>
      </w:pPr>
      <w:r>
        <w:rPr>
          <w:rFonts w:ascii="Calibri" w:eastAsia="Calibri" w:hAnsi="Calibri" w:cs="Calibri"/>
          <w:sz w:val="24"/>
          <w:szCs w:val="24"/>
        </w:rPr>
        <w:t xml:space="preserve">The surveys will be created in </w:t>
      </w:r>
      <w:r>
        <w:rPr>
          <w:rFonts w:ascii="Calibri" w:eastAsia="Calibri" w:hAnsi="Calibri" w:cs="Calibri"/>
          <w:i/>
          <w:sz w:val="24"/>
          <w:szCs w:val="24"/>
        </w:rPr>
        <w:t>[insert software here]</w:t>
      </w:r>
      <w:r>
        <w:rPr>
          <w:rFonts w:ascii="Calibri" w:eastAsia="Calibri" w:hAnsi="Calibri" w:cs="Calibri"/>
          <w:sz w:val="24"/>
          <w:szCs w:val="24"/>
        </w:rPr>
        <w:t xml:space="preserve"> by </w:t>
      </w:r>
      <w:r>
        <w:rPr>
          <w:rFonts w:ascii="Calibri" w:eastAsia="Calibri" w:hAnsi="Calibri" w:cs="Calibri"/>
          <w:i/>
          <w:sz w:val="24"/>
          <w:szCs w:val="24"/>
        </w:rPr>
        <w:t>[insert name here]</w:t>
      </w:r>
      <w:r>
        <w:rPr>
          <w:rFonts w:ascii="Calibri" w:eastAsia="Calibri" w:hAnsi="Calibri" w:cs="Calibri"/>
          <w:sz w:val="24"/>
          <w:szCs w:val="24"/>
        </w:rPr>
        <w:t>. They will be distributed to staff via an email directly from a representative of each participating department. Responses will be recorded in [insert software] and documented by [insert name] to measure program success.</w:t>
      </w:r>
    </w:p>
    <w:p w14:paraId="5202AF24" w14:textId="77777777" w:rsidR="00CC7DFA" w:rsidRDefault="00CC7DFA">
      <w:pPr>
        <w:rPr>
          <w:rFonts w:ascii="Calibri" w:eastAsia="Calibri" w:hAnsi="Calibri" w:cs="Calibri"/>
          <w:sz w:val="24"/>
          <w:szCs w:val="24"/>
        </w:rPr>
      </w:pPr>
    </w:p>
    <w:p w14:paraId="4C05D2AB" w14:textId="77777777" w:rsidR="00CC7DFA" w:rsidRDefault="00000000">
      <w:pPr>
        <w:rPr>
          <w:rFonts w:ascii="Calibri" w:eastAsia="Calibri" w:hAnsi="Calibri" w:cs="Calibri"/>
          <w:i/>
          <w:sz w:val="24"/>
          <w:szCs w:val="24"/>
        </w:rPr>
      </w:pPr>
      <w:r>
        <w:rPr>
          <w:rFonts w:ascii="Calibri" w:eastAsia="Calibri" w:hAnsi="Calibri" w:cs="Calibri"/>
          <w:i/>
          <w:sz w:val="24"/>
          <w:szCs w:val="24"/>
        </w:rPr>
        <w:t>(</w:t>
      </w:r>
      <w:proofErr w:type="gramStart"/>
      <w:r>
        <w:rPr>
          <w:rFonts w:ascii="Calibri" w:eastAsia="Calibri" w:hAnsi="Calibri" w:cs="Calibri"/>
          <w:i/>
          <w:sz w:val="24"/>
          <w:szCs w:val="24"/>
        </w:rPr>
        <w:t>note</w:t>
      </w:r>
      <w:proofErr w:type="gramEnd"/>
      <w:r>
        <w:rPr>
          <w:rFonts w:ascii="Calibri" w:eastAsia="Calibri" w:hAnsi="Calibri" w:cs="Calibri"/>
          <w:i/>
          <w:sz w:val="24"/>
          <w:szCs w:val="24"/>
        </w:rPr>
        <w:t xml:space="preserve">: you can include the survey questions as Appendices to this Plan. Example </w:t>
      </w:r>
      <w:hyperlink r:id="rId10">
        <w:r>
          <w:rPr>
            <w:rFonts w:ascii="Calibri" w:eastAsia="Calibri" w:hAnsi="Calibri" w:cs="Calibri"/>
            <w:i/>
            <w:color w:val="1155CC"/>
            <w:sz w:val="24"/>
            <w:szCs w:val="24"/>
            <w:u w:val="single"/>
          </w:rPr>
          <w:t>initial</w:t>
        </w:r>
      </w:hyperlink>
      <w:r>
        <w:rPr>
          <w:rFonts w:ascii="Calibri" w:eastAsia="Calibri" w:hAnsi="Calibri" w:cs="Calibri"/>
          <w:i/>
          <w:sz w:val="24"/>
          <w:szCs w:val="24"/>
        </w:rPr>
        <w:t xml:space="preserve"> and </w:t>
      </w:r>
      <w:hyperlink r:id="rId11">
        <w:r>
          <w:rPr>
            <w:rFonts w:ascii="Calibri" w:eastAsia="Calibri" w:hAnsi="Calibri" w:cs="Calibri"/>
            <w:i/>
            <w:color w:val="1155CC"/>
            <w:sz w:val="24"/>
            <w:szCs w:val="24"/>
            <w:u w:val="single"/>
          </w:rPr>
          <w:t xml:space="preserve">final </w:t>
        </w:r>
      </w:hyperlink>
      <w:r>
        <w:rPr>
          <w:rFonts w:ascii="Calibri" w:eastAsia="Calibri" w:hAnsi="Calibri" w:cs="Calibri"/>
          <w:i/>
          <w:sz w:val="24"/>
          <w:szCs w:val="24"/>
        </w:rPr>
        <w:t>surveys are included in the ‘Data Collection’ section of the Guide)</w:t>
      </w:r>
    </w:p>
    <w:p w14:paraId="5676004B" w14:textId="77777777" w:rsidR="00CC7DFA" w:rsidRDefault="00CC7DFA">
      <w:pPr>
        <w:rPr>
          <w:rFonts w:ascii="Calibri" w:eastAsia="Calibri" w:hAnsi="Calibri" w:cs="Calibri"/>
          <w:b/>
          <w:sz w:val="28"/>
          <w:szCs w:val="28"/>
          <w:highlight w:val="yellow"/>
        </w:rPr>
      </w:pPr>
    </w:p>
    <w:p w14:paraId="07F60F39" w14:textId="77777777" w:rsidR="00CC7DFA" w:rsidRPr="00772FF8" w:rsidRDefault="00000000">
      <w:pPr>
        <w:pStyle w:val="Heading2"/>
        <w:rPr>
          <w:b/>
          <w:color w:val="000000" w:themeColor="text1"/>
          <w:sz w:val="36"/>
          <w:szCs w:val="36"/>
        </w:rPr>
      </w:pPr>
      <w:bookmarkStart w:id="11" w:name="_heading=h.egb105r3kvls" w:colFirst="0" w:colLast="0"/>
      <w:bookmarkEnd w:id="11"/>
      <w:r w:rsidRPr="00772FF8">
        <w:rPr>
          <w:b/>
          <w:color w:val="000000" w:themeColor="text1"/>
          <w:sz w:val="36"/>
          <w:szCs w:val="36"/>
        </w:rPr>
        <w:t xml:space="preserve">Cafe engagement </w:t>
      </w:r>
    </w:p>
    <w:p w14:paraId="05B2A63F" w14:textId="77777777" w:rsidR="00CC7DFA" w:rsidRDefault="00CC7DFA">
      <w:pPr>
        <w:rPr>
          <w:rFonts w:ascii="Calibri" w:eastAsia="Calibri" w:hAnsi="Calibri" w:cs="Calibri"/>
          <w:sz w:val="28"/>
          <w:szCs w:val="28"/>
        </w:rPr>
      </w:pPr>
    </w:p>
    <w:p w14:paraId="31A07CA1" w14:textId="77777777" w:rsidR="00CC7DFA" w:rsidRDefault="00000000">
      <w:pPr>
        <w:rPr>
          <w:rFonts w:ascii="Calibri" w:eastAsia="Calibri" w:hAnsi="Calibri" w:cs="Calibri"/>
          <w:sz w:val="24"/>
          <w:szCs w:val="24"/>
        </w:rPr>
      </w:pPr>
      <w:r>
        <w:rPr>
          <w:rFonts w:ascii="Calibri" w:eastAsia="Calibri" w:hAnsi="Calibri" w:cs="Calibri"/>
          <w:sz w:val="24"/>
          <w:szCs w:val="24"/>
        </w:rPr>
        <w:t xml:space="preserve">Cafes that workplace staff frequent are target participants of the program. Cafes will be approached by </w:t>
      </w:r>
      <w:r>
        <w:rPr>
          <w:rFonts w:ascii="Calibri" w:eastAsia="Calibri" w:hAnsi="Calibri" w:cs="Calibri"/>
          <w:i/>
          <w:sz w:val="24"/>
          <w:szCs w:val="24"/>
        </w:rPr>
        <w:t>[insert committee member name here]</w:t>
      </w:r>
      <w:r>
        <w:rPr>
          <w:rFonts w:ascii="Calibri" w:eastAsia="Calibri" w:hAnsi="Calibri" w:cs="Calibri"/>
          <w:sz w:val="24"/>
          <w:szCs w:val="24"/>
        </w:rPr>
        <w:t xml:space="preserve"> directly and asked their policy on accepting reuse. This information can be communicated to staff to ensure their reusables will be accepted. </w:t>
      </w:r>
    </w:p>
    <w:p w14:paraId="74D9F9BD" w14:textId="77777777" w:rsidR="00CC7DFA" w:rsidRDefault="00CC7DFA">
      <w:pPr>
        <w:rPr>
          <w:rFonts w:ascii="Calibri" w:eastAsia="Calibri" w:hAnsi="Calibri" w:cs="Calibri"/>
          <w:sz w:val="24"/>
          <w:szCs w:val="24"/>
        </w:rPr>
      </w:pPr>
    </w:p>
    <w:p w14:paraId="694EABE9" w14:textId="77777777" w:rsidR="00CC7DFA" w:rsidRDefault="00000000">
      <w:pPr>
        <w:rPr>
          <w:rFonts w:ascii="Calibri" w:eastAsia="Calibri" w:hAnsi="Calibri" w:cs="Calibri"/>
          <w:sz w:val="24"/>
          <w:szCs w:val="24"/>
        </w:rPr>
      </w:pPr>
      <w:r>
        <w:rPr>
          <w:rFonts w:ascii="Calibri" w:eastAsia="Calibri" w:hAnsi="Calibri" w:cs="Calibri"/>
          <w:sz w:val="24"/>
          <w:szCs w:val="24"/>
        </w:rPr>
        <w:lastRenderedPageBreak/>
        <w:t xml:space="preserve">We may further liaise with supportive cafe owners/managers to participate in any discounts as part of the program, and record data in their POS system to provide a more robust data set for the program. </w:t>
      </w:r>
    </w:p>
    <w:p w14:paraId="7088592C" w14:textId="77777777" w:rsidR="00CC7DFA" w:rsidRDefault="00CC7DFA">
      <w:pPr>
        <w:rPr>
          <w:rFonts w:ascii="Calibri" w:eastAsia="Calibri" w:hAnsi="Calibri" w:cs="Calibri"/>
          <w:b/>
          <w:sz w:val="30"/>
          <w:szCs w:val="30"/>
          <w:highlight w:val="yellow"/>
        </w:rPr>
      </w:pPr>
    </w:p>
    <w:p w14:paraId="39D1EF49" w14:textId="77777777" w:rsidR="00CC7DFA" w:rsidRPr="00772FF8" w:rsidRDefault="00000000">
      <w:pPr>
        <w:pStyle w:val="Heading2"/>
        <w:rPr>
          <w:b/>
          <w:color w:val="000000" w:themeColor="text1"/>
          <w:sz w:val="36"/>
          <w:szCs w:val="36"/>
        </w:rPr>
      </w:pPr>
      <w:bookmarkStart w:id="12" w:name="_heading=h.n7cxhvu7rm4x" w:colFirst="0" w:colLast="0"/>
      <w:bookmarkEnd w:id="12"/>
      <w:r w:rsidRPr="00772FF8">
        <w:rPr>
          <w:b/>
          <w:color w:val="000000" w:themeColor="text1"/>
          <w:sz w:val="36"/>
          <w:szCs w:val="36"/>
        </w:rPr>
        <w:t xml:space="preserve">Reusable cup logistics </w:t>
      </w:r>
    </w:p>
    <w:p w14:paraId="45D59890" w14:textId="77777777" w:rsidR="00CC7DFA" w:rsidRDefault="00CC7DFA">
      <w:pPr>
        <w:rPr>
          <w:rFonts w:ascii="Calibri" w:eastAsia="Calibri" w:hAnsi="Calibri" w:cs="Calibri"/>
          <w:b/>
          <w:sz w:val="30"/>
          <w:szCs w:val="30"/>
        </w:rPr>
      </w:pPr>
    </w:p>
    <w:p w14:paraId="2E4AAC5F" w14:textId="77777777" w:rsidR="00CC7DFA" w:rsidRPr="00772FF8" w:rsidRDefault="00000000">
      <w:pPr>
        <w:pStyle w:val="Heading3"/>
        <w:rPr>
          <w:b/>
          <w:bCs/>
          <w:color w:val="000000" w:themeColor="text1"/>
          <w:sz w:val="26"/>
          <w:szCs w:val="26"/>
          <w:u w:val="single"/>
        </w:rPr>
      </w:pPr>
      <w:bookmarkStart w:id="13" w:name="_heading=h.nvv64jlor69n" w:colFirst="0" w:colLast="0"/>
      <w:bookmarkEnd w:id="13"/>
      <w:r w:rsidRPr="00772FF8">
        <w:rPr>
          <w:b/>
          <w:bCs/>
          <w:color w:val="000000" w:themeColor="text1"/>
          <w:sz w:val="26"/>
          <w:szCs w:val="26"/>
          <w:u w:val="single"/>
        </w:rPr>
        <w:t xml:space="preserve">Cups </w:t>
      </w:r>
    </w:p>
    <w:p w14:paraId="01C38D1C" w14:textId="77777777" w:rsidR="00CC7DFA" w:rsidRDefault="00CC7DFA">
      <w:pPr>
        <w:rPr>
          <w:rFonts w:ascii="Calibri" w:eastAsia="Calibri" w:hAnsi="Calibri" w:cs="Calibri"/>
          <w:b/>
          <w:sz w:val="28"/>
          <w:szCs w:val="28"/>
        </w:rPr>
      </w:pPr>
    </w:p>
    <w:p w14:paraId="4609216B" w14:textId="77777777" w:rsidR="00CC7DFA" w:rsidRDefault="00000000">
      <w:pPr>
        <w:rPr>
          <w:rFonts w:ascii="Calibri" w:eastAsia="Calibri" w:hAnsi="Calibri" w:cs="Calibri"/>
          <w:i/>
          <w:sz w:val="24"/>
          <w:szCs w:val="24"/>
        </w:rPr>
      </w:pPr>
      <w:r>
        <w:rPr>
          <w:rFonts w:ascii="Calibri" w:eastAsia="Calibri" w:hAnsi="Calibri" w:cs="Calibri"/>
          <w:sz w:val="24"/>
          <w:szCs w:val="24"/>
        </w:rPr>
        <w:t xml:space="preserve">Employee access to cups and washing facilities needs to be ensured for program success. Reusable cups utilised by staff will be </w:t>
      </w:r>
      <w:r>
        <w:rPr>
          <w:rFonts w:ascii="Calibri" w:eastAsia="Calibri" w:hAnsi="Calibri" w:cs="Calibri"/>
          <w:i/>
          <w:sz w:val="24"/>
          <w:szCs w:val="24"/>
        </w:rPr>
        <w:t>[insert how staff will access cups, e.g.</w:t>
      </w:r>
      <w:r>
        <w:rPr>
          <w:rFonts w:ascii="Calibri" w:eastAsia="Calibri" w:hAnsi="Calibri" w:cs="Calibri"/>
          <w:sz w:val="24"/>
          <w:szCs w:val="24"/>
        </w:rPr>
        <w:t xml:space="preserve"> </w:t>
      </w:r>
      <w:r>
        <w:rPr>
          <w:rFonts w:ascii="Calibri" w:eastAsia="Calibri" w:hAnsi="Calibri" w:cs="Calibri"/>
          <w:i/>
          <w:sz w:val="24"/>
          <w:szCs w:val="24"/>
        </w:rPr>
        <w:t>a combination of BYO cups, the existing mugs/cups available in the workplace kitchens, and a cup swap library].</w:t>
      </w:r>
    </w:p>
    <w:p w14:paraId="6753F331" w14:textId="77777777" w:rsidR="00CC7DFA" w:rsidRDefault="00CC7DFA">
      <w:pPr>
        <w:rPr>
          <w:rFonts w:ascii="Calibri" w:eastAsia="Calibri" w:hAnsi="Calibri" w:cs="Calibri"/>
          <w:sz w:val="24"/>
          <w:szCs w:val="24"/>
        </w:rPr>
      </w:pPr>
    </w:p>
    <w:p w14:paraId="1AA5902B" w14:textId="77777777" w:rsidR="00CC7DFA" w:rsidRDefault="00000000">
      <w:pPr>
        <w:rPr>
          <w:rFonts w:ascii="Calibri" w:eastAsia="Calibri" w:hAnsi="Calibri" w:cs="Calibri"/>
          <w:i/>
          <w:sz w:val="24"/>
          <w:szCs w:val="24"/>
        </w:rPr>
      </w:pPr>
      <w:r>
        <w:rPr>
          <w:rFonts w:ascii="Calibri" w:eastAsia="Calibri" w:hAnsi="Calibri" w:cs="Calibri"/>
          <w:sz w:val="24"/>
          <w:szCs w:val="24"/>
        </w:rPr>
        <w:t>Messaging will include the encouragement of employees to utilise their own cups and simple instruction about the cup swap system/cup library. The cup swap system/cup library will be located at</w:t>
      </w:r>
      <w:r>
        <w:rPr>
          <w:rFonts w:ascii="Calibri" w:eastAsia="Calibri" w:hAnsi="Calibri" w:cs="Calibri"/>
          <w:i/>
          <w:sz w:val="24"/>
          <w:szCs w:val="24"/>
        </w:rPr>
        <w:t xml:space="preserve"> [insert location here]. </w:t>
      </w:r>
      <w:r>
        <w:rPr>
          <w:rFonts w:ascii="Calibri" w:eastAsia="Calibri" w:hAnsi="Calibri" w:cs="Calibri"/>
          <w:sz w:val="24"/>
          <w:szCs w:val="24"/>
        </w:rPr>
        <w:t xml:space="preserve">Monitoring of stock and cleanliness will be managed by </w:t>
      </w:r>
      <w:r>
        <w:rPr>
          <w:rFonts w:ascii="Calibri" w:eastAsia="Calibri" w:hAnsi="Calibri" w:cs="Calibri"/>
          <w:i/>
          <w:sz w:val="24"/>
          <w:szCs w:val="24"/>
        </w:rPr>
        <w:t xml:space="preserve">[insert name here]. </w:t>
      </w:r>
    </w:p>
    <w:p w14:paraId="5C9894A4" w14:textId="77777777" w:rsidR="00CC7DFA" w:rsidRDefault="00CC7DFA">
      <w:pPr>
        <w:rPr>
          <w:rFonts w:ascii="Calibri" w:eastAsia="Calibri" w:hAnsi="Calibri" w:cs="Calibri"/>
          <w:sz w:val="24"/>
          <w:szCs w:val="24"/>
        </w:rPr>
      </w:pPr>
    </w:p>
    <w:p w14:paraId="648B3B4E" w14:textId="77777777" w:rsidR="00CC7DFA" w:rsidRPr="00772FF8" w:rsidRDefault="00000000">
      <w:pPr>
        <w:pStyle w:val="Heading3"/>
        <w:rPr>
          <w:b/>
          <w:bCs/>
          <w:color w:val="000000" w:themeColor="text1"/>
          <w:sz w:val="26"/>
          <w:szCs w:val="26"/>
          <w:u w:val="single"/>
        </w:rPr>
      </w:pPr>
      <w:bookmarkStart w:id="14" w:name="_heading=h.abijtaer496r" w:colFirst="0" w:colLast="0"/>
      <w:bookmarkEnd w:id="14"/>
      <w:r w:rsidRPr="00772FF8">
        <w:rPr>
          <w:b/>
          <w:bCs/>
          <w:color w:val="000000" w:themeColor="text1"/>
          <w:sz w:val="26"/>
          <w:szCs w:val="26"/>
          <w:u w:val="single"/>
        </w:rPr>
        <w:t>Washing</w:t>
      </w:r>
    </w:p>
    <w:p w14:paraId="4C6F1679" w14:textId="77777777" w:rsidR="00CC7DFA" w:rsidRDefault="00CC7DFA">
      <w:pPr>
        <w:rPr>
          <w:rFonts w:ascii="Calibri" w:eastAsia="Calibri" w:hAnsi="Calibri" w:cs="Calibri"/>
          <w:b/>
          <w:sz w:val="24"/>
          <w:szCs w:val="24"/>
        </w:rPr>
      </w:pPr>
    </w:p>
    <w:p w14:paraId="5CBDF274" w14:textId="77777777" w:rsidR="00CC7DFA" w:rsidRDefault="00000000">
      <w:pPr>
        <w:rPr>
          <w:rFonts w:ascii="Calibri" w:eastAsia="Calibri" w:hAnsi="Calibri" w:cs="Calibri"/>
          <w:sz w:val="24"/>
          <w:szCs w:val="24"/>
        </w:rPr>
      </w:pPr>
      <w:r>
        <w:rPr>
          <w:rFonts w:ascii="Calibri" w:eastAsia="Calibri" w:hAnsi="Calibri" w:cs="Calibri"/>
          <w:sz w:val="24"/>
          <w:szCs w:val="24"/>
        </w:rPr>
        <w:t xml:space="preserve">Each floor has </w:t>
      </w:r>
      <w:r>
        <w:rPr>
          <w:rFonts w:ascii="Calibri" w:eastAsia="Calibri" w:hAnsi="Calibri" w:cs="Calibri"/>
          <w:i/>
          <w:sz w:val="24"/>
          <w:szCs w:val="24"/>
        </w:rPr>
        <w:t>[number of kitchens, dishwashers and sinks].</w:t>
      </w:r>
      <w:r>
        <w:rPr>
          <w:rFonts w:ascii="Calibri" w:eastAsia="Calibri" w:hAnsi="Calibri" w:cs="Calibri"/>
          <w:sz w:val="24"/>
          <w:szCs w:val="24"/>
        </w:rPr>
        <w:t xml:space="preserve"> We will encourage employees to use a BYO cup, and/or cup swap system/cup library, and they have the option of putting it in the dishwasher or washing by hand. Each employee will be responsible for the cleaning and collection of their own cups.</w:t>
      </w:r>
    </w:p>
    <w:p w14:paraId="7E0B2574" w14:textId="77777777" w:rsidR="00CC7DFA" w:rsidRDefault="00CC7DFA">
      <w:pPr>
        <w:rPr>
          <w:rFonts w:ascii="Calibri" w:eastAsia="Calibri" w:hAnsi="Calibri" w:cs="Calibri"/>
          <w:sz w:val="24"/>
          <w:szCs w:val="24"/>
          <w:highlight w:val="yellow"/>
        </w:rPr>
      </w:pPr>
    </w:p>
    <w:p w14:paraId="0CA8C0C4" w14:textId="77777777" w:rsidR="00CC7DFA" w:rsidRDefault="00000000">
      <w:pPr>
        <w:pStyle w:val="Heading2"/>
        <w:rPr>
          <w:b/>
          <w:sz w:val="36"/>
          <w:szCs w:val="36"/>
        </w:rPr>
      </w:pPr>
      <w:bookmarkStart w:id="15" w:name="_heading=h.wk4awm5uxyzs" w:colFirst="0" w:colLast="0"/>
      <w:bookmarkEnd w:id="15"/>
      <w:r w:rsidRPr="00772FF8">
        <w:rPr>
          <w:b/>
          <w:color w:val="000000" w:themeColor="text1"/>
          <w:sz w:val="36"/>
          <w:szCs w:val="36"/>
        </w:rPr>
        <w:t xml:space="preserve">Behaviour </w:t>
      </w:r>
      <w:proofErr w:type="gramStart"/>
      <w:r w:rsidRPr="00772FF8">
        <w:rPr>
          <w:b/>
          <w:color w:val="000000" w:themeColor="text1"/>
          <w:sz w:val="36"/>
          <w:szCs w:val="36"/>
        </w:rPr>
        <w:t>change</w:t>
      </w:r>
      <w:proofErr w:type="gramEnd"/>
      <w:r w:rsidRPr="00772FF8">
        <w:rPr>
          <w:b/>
          <w:color w:val="000000" w:themeColor="text1"/>
          <w:sz w:val="36"/>
          <w:szCs w:val="36"/>
        </w:rPr>
        <w:t xml:space="preserve"> initiatives </w:t>
      </w:r>
    </w:p>
    <w:p w14:paraId="40F7C8CA" w14:textId="77777777" w:rsidR="00CC7DFA" w:rsidRPr="00772FF8" w:rsidRDefault="00CC7DFA">
      <w:pPr>
        <w:rPr>
          <w:rFonts w:ascii="Calibri" w:eastAsia="Calibri" w:hAnsi="Calibri" w:cs="Calibri"/>
          <w:color w:val="000000" w:themeColor="text1"/>
          <w:sz w:val="24"/>
          <w:szCs w:val="24"/>
        </w:rPr>
      </w:pPr>
    </w:p>
    <w:p w14:paraId="7CDEBFF3" w14:textId="77777777" w:rsidR="00CC7DFA" w:rsidRPr="00772FF8" w:rsidRDefault="00000000">
      <w:pPr>
        <w:rPr>
          <w:rFonts w:ascii="Calibri" w:eastAsia="Calibri" w:hAnsi="Calibri" w:cs="Calibri"/>
          <w:i/>
          <w:color w:val="000000" w:themeColor="text1"/>
          <w:sz w:val="24"/>
          <w:szCs w:val="24"/>
        </w:rPr>
      </w:pPr>
      <w:r w:rsidRPr="00772FF8">
        <w:rPr>
          <w:rFonts w:ascii="Calibri" w:eastAsia="Calibri" w:hAnsi="Calibri" w:cs="Calibri"/>
          <w:color w:val="000000" w:themeColor="text1"/>
          <w:sz w:val="24"/>
          <w:szCs w:val="24"/>
        </w:rPr>
        <w:t xml:space="preserve">The program will deliver behaviour change initiatives between </w:t>
      </w:r>
      <w:r w:rsidRPr="00772FF8">
        <w:rPr>
          <w:rFonts w:ascii="Calibri" w:eastAsia="Calibri" w:hAnsi="Calibri" w:cs="Calibri"/>
          <w:i/>
          <w:color w:val="000000" w:themeColor="text1"/>
          <w:sz w:val="24"/>
          <w:szCs w:val="24"/>
        </w:rPr>
        <w:t>[insert start and end dates of program here]</w:t>
      </w:r>
      <w:r w:rsidRPr="00772FF8">
        <w:rPr>
          <w:rFonts w:ascii="Calibri" w:eastAsia="Calibri" w:hAnsi="Calibri" w:cs="Calibri"/>
          <w:color w:val="000000" w:themeColor="text1"/>
          <w:sz w:val="24"/>
          <w:szCs w:val="24"/>
        </w:rPr>
        <w:t xml:space="preserve">. </w:t>
      </w:r>
    </w:p>
    <w:p w14:paraId="0876D3ED" w14:textId="77777777" w:rsidR="00CC7DFA" w:rsidRPr="00772FF8" w:rsidRDefault="00CC7DFA">
      <w:pPr>
        <w:pStyle w:val="Heading3"/>
        <w:rPr>
          <w:color w:val="000000" w:themeColor="text1"/>
          <w:sz w:val="24"/>
          <w:szCs w:val="24"/>
        </w:rPr>
      </w:pPr>
      <w:bookmarkStart w:id="16" w:name="_heading=h.pikc5co8o1ye" w:colFirst="0" w:colLast="0"/>
      <w:bookmarkEnd w:id="16"/>
    </w:p>
    <w:p w14:paraId="51ACEE4F" w14:textId="77777777" w:rsidR="00CC7DFA" w:rsidRPr="00772FF8" w:rsidRDefault="00000000">
      <w:pPr>
        <w:pStyle w:val="Heading3"/>
        <w:rPr>
          <w:b/>
          <w:bCs/>
          <w:i/>
          <w:color w:val="000000" w:themeColor="text1"/>
          <w:sz w:val="24"/>
          <w:szCs w:val="24"/>
        </w:rPr>
      </w:pPr>
      <w:bookmarkStart w:id="17" w:name="_heading=h.6oxhwq5kgw41" w:colFirst="0" w:colLast="0"/>
      <w:bookmarkEnd w:id="17"/>
      <w:r w:rsidRPr="00772FF8">
        <w:rPr>
          <w:b/>
          <w:bCs/>
          <w:color w:val="000000" w:themeColor="text1"/>
          <w:sz w:val="24"/>
          <w:szCs w:val="24"/>
        </w:rPr>
        <w:t>Key actions for employee behaviour change communications</w:t>
      </w:r>
    </w:p>
    <w:p w14:paraId="723F23EA" w14:textId="77777777" w:rsidR="00CC7DFA" w:rsidRDefault="00CC7DFA">
      <w:pPr>
        <w:rPr>
          <w:rFonts w:ascii="Calibri" w:eastAsia="Calibri" w:hAnsi="Calibri" w:cs="Calibri"/>
          <w:i/>
          <w:sz w:val="24"/>
          <w:szCs w:val="24"/>
        </w:rPr>
      </w:pPr>
    </w:p>
    <w:p w14:paraId="7B51B254" w14:textId="77777777" w:rsidR="00CC7DFA" w:rsidRDefault="00000000">
      <w:pPr>
        <w:rPr>
          <w:rFonts w:ascii="Calibri" w:eastAsia="Calibri" w:hAnsi="Calibri" w:cs="Calibri"/>
          <w:i/>
          <w:sz w:val="24"/>
          <w:szCs w:val="24"/>
        </w:rPr>
      </w:pPr>
      <w:r>
        <w:rPr>
          <w:rFonts w:ascii="Calibri" w:eastAsia="Calibri" w:hAnsi="Calibri" w:cs="Calibri"/>
          <w:i/>
          <w:sz w:val="24"/>
          <w:szCs w:val="24"/>
        </w:rPr>
        <w:t xml:space="preserve">[Insert table from your completed </w:t>
      </w:r>
      <w:hyperlink r:id="rId12">
        <w:r>
          <w:rPr>
            <w:rFonts w:ascii="Calibri" w:eastAsia="Calibri" w:hAnsi="Calibri" w:cs="Calibri"/>
            <w:i/>
            <w:color w:val="1155CC"/>
            <w:sz w:val="24"/>
            <w:szCs w:val="24"/>
            <w:u w:val="single"/>
          </w:rPr>
          <w:t>Behaviour Change Initiatives Strategy</w:t>
        </w:r>
      </w:hyperlink>
      <w:r>
        <w:rPr>
          <w:rFonts w:ascii="Calibri" w:eastAsia="Calibri" w:hAnsi="Calibri" w:cs="Calibri"/>
          <w:i/>
          <w:sz w:val="24"/>
          <w:szCs w:val="24"/>
        </w:rPr>
        <w:t xml:space="preserve"> here. This is found in the ‘Behaviour Change’ section of the </w:t>
      </w:r>
      <w:proofErr w:type="gramStart"/>
      <w:r>
        <w:rPr>
          <w:rFonts w:ascii="Calibri" w:eastAsia="Calibri" w:hAnsi="Calibri" w:cs="Calibri"/>
          <w:i/>
          <w:sz w:val="24"/>
          <w:szCs w:val="24"/>
        </w:rPr>
        <w:t>Guide ]</w:t>
      </w:r>
      <w:proofErr w:type="gramEnd"/>
      <w:r>
        <w:rPr>
          <w:rFonts w:ascii="Calibri" w:eastAsia="Calibri" w:hAnsi="Calibri" w:cs="Calibri"/>
          <w:i/>
          <w:sz w:val="24"/>
          <w:szCs w:val="24"/>
        </w:rPr>
        <w:t>.</w:t>
      </w:r>
    </w:p>
    <w:p w14:paraId="08333721" w14:textId="77777777" w:rsidR="00CC7DFA" w:rsidRDefault="00CC7DFA">
      <w:pPr>
        <w:rPr>
          <w:rFonts w:ascii="Calibri" w:eastAsia="Calibri" w:hAnsi="Calibri" w:cs="Calibri"/>
          <w:i/>
          <w:sz w:val="24"/>
          <w:szCs w:val="24"/>
        </w:rPr>
      </w:pPr>
    </w:p>
    <w:p w14:paraId="2FD6B525" w14:textId="77777777" w:rsidR="00CC7DFA" w:rsidRPr="00772FF8" w:rsidRDefault="00000000">
      <w:pPr>
        <w:rPr>
          <w:rFonts w:ascii="Calibri" w:eastAsia="Calibri" w:hAnsi="Calibri" w:cs="Calibri"/>
          <w:b/>
          <w:sz w:val="36"/>
          <w:szCs w:val="36"/>
        </w:rPr>
      </w:pPr>
      <w:r w:rsidRPr="00772FF8">
        <w:rPr>
          <w:rFonts w:ascii="Calibri" w:eastAsia="Calibri" w:hAnsi="Calibri" w:cs="Calibri"/>
          <w:b/>
          <w:sz w:val="36"/>
          <w:szCs w:val="36"/>
        </w:rPr>
        <w:t xml:space="preserve">Timeframe for initiatives </w:t>
      </w:r>
    </w:p>
    <w:p w14:paraId="5AF02335" w14:textId="77777777" w:rsidR="00CC7DFA" w:rsidRDefault="00CC7DFA">
      <w:pPr>
        <w:rPr>
          <w:rFonts w:ascii="Calibri" w:eastAsia="Calibri" w:hAnsi="Calibri" w:cs="Calibri"/>
          <w:i/>
          <w:sz w:val="24"/>
          <w:szCs w:val="24"/>
        </w:rPr>
      </w:pPr>
    </w:p>
    <w:p w14:paraId="49838F21" w14:textId="77777777" w:rsidR="00CC7DFA" w:rsidRDefault="00000000">
      <w:pPr>
        <w:rPr>
          <w:rFonts w:ascii="Calibri" w:eastAsia="Calibri" w:hAnsi="Calibri" w:cs="Calibri"/>
          <w:i/>
          <w:sz w:val="24"/>
          <w:szCs w:val="24"/>
        </w:rPr>
      </w:pPr>
      <w:r>
        <w:rPr>
          <w:rFonts w:ascii="Calibri" w:eastAsia="Calibri" w:hAnsi="Calibri" w:cs="Calibri"/>
          <w:i/>
          <w:sz w:val="24"/>
          <w:szCs w:val="24"/>
        </w:rPr>
        <w:lastRenderedPageBreak/>
        <w:t>[Insert your Initiatives Timeframe here. We have not provided a template as there are a number of ways to represent this information, but we have provided an</w:t>
      </w:r>
      <w:hyperlink r:id="rId13">
        <w:r>
          <w:rPr>
            <w:rFonts w:ascii="Calibri" w:eastAsia="Calibri" w:hAnsi="Calibri" w:cs="Calibri"/>
            <w:i/>
            <w:color w:val="1155CC"/>
            <w:sz w:val="24"/>
            <w:szCs w:val="24"/>
            <w:u w:val="single"/>
          </w:rPr>
          <w:t xml:space="preserve"> Initiatives Timeframe example</w:t>
        </w:r>
      </w:hyperlink>
      <w:r>
        <w:rPr>
          <w:rFonts w:ascii="Calibri" w:eastAsia="Calibri" w:hAnsi="Calibri" w:cs="Calibri"/>
          <w:i/>
          <w:sz w:val="24"/>
          <w:szCs w:val="24"/>
        </w:rPr>
        <w:t xml:space="preserve"> in the ‘Behaviour Change’ section of the Guide]</w:t>
      </w:r>
    </w:p>
    <w:p w14:paraId="5716CDE3" w14:textId="77777777" w:rsidR="00CC7DFA" w:rsidRDefault="00CC7DFA">
      <w:pPr>
        <w:rPr>
          <w:rFonts w:ascii="Calibri" w:eastAsia="Calibri" w:hAnsi="Calibri" w:cs="Calibri"/>
          <w:i/>
          <w:sz w:val="24"/>
          <w:szCs w:val="24"/>
        </w:rPr>
      </w:pPr>
    </w:p>
    <w:p w14:paraId="20E562B2" w14:textId="77777777" w:rsidR="00CC7DFA" w:rsidRPr="00772FF8" w:rsidRDefault="00000000">
      <w:pPr>
        <w:pStyle w:val="Heading2"/>
        <w:rPr>
          <w:b/>
          <w:color w:val="000000" w:themeColor="text1"/>
          <w:sz w:val="36"/>
          <w:szCs w:val="36"/>
        </w:rPr>
      </w:pPr>
      <w:bookmarkStart w:id="18" w:name="_heading=h.ywwiiulugc0m" w:colFirst="0" w:colLast="0"/>
      <w:bookmarkEnd w:id="18"/>
      <w:r w:rsidRPr="00772FF8">
        <w:rPr>
          <w:b/>
          <w:color w:val="000000" w:themeColor="text1"/>
          <w:sz w:val="36"/>
          <w:szCs w:val="36"/>
        </w:rPr>
        <w:t>Communications</w:t>
      </w:r>
    </w:p>
    <w:p w14:paraId="1B08095A" w14:textId="77777777" w:rsidR="00CC7DFA" w:rsidRDefault="00CC7DFA"/>
    <w:p w14:paraId="1E5B8E80" w14:textId="77777777" w:rsidR="00CC7DFA" w:rsidRDefault="00000000">
      <w:pPr>
        <w:rPr>
          <w:rFonts w:ascii="Calibri" w:eastAsia="Calibri" w:hAnsi="Calibri" w:cs="Calibri"/>
          <w:sz w:val="24"/>
          <w:szCs w:val="24"/>
        </w:rPr>
      </w:pPr>
      <w:r>
        <w:rPr>
          <w:rFonts w:ascii="Calibri" w:eastAsia="Calibri" w:hAnsi="Calibri" w:cs="Calibri"/>
          <w:sz w:val="24"/>
          <w:szCs w:val="24"/>
        </w:rPr>
        <w:t>Communication with employees is the heart of this program, as the overall goal is to influence new habits and a new culture towards reusables.</w:t>
      </w:r>
    </w:p>
    <w:p w14:paraId="39767EF2" w14:textId="77777777" w:rsidR="00CC7DFA" w:rsidRPr="00772FF8" w:rsidRDefault="00CC7DFA">
      <w:pPr>
        <w:rPr>
          <w:rFonts w:ascii="Calibri" w:eastAsia="Calibri" w:hAnsi="Calibri" w:cs="Calibri"/>
          <w:color w:val="000000" w:themeColor="text1"/>
          <w:sz w:val="24"/>
          <w:szCs w:val="24"/>
          <w:highlight w:val="yellow"/>
        </w:rPr>
      </w:pPr>
    </w:p>
    <w:p w14:paraId="11F0D778" w14:textId="77777777" w:rsidR="00CC7DFA" w:rsidRPr="00772FF8" w:rsidRDefault="00000000">
      <w:pPr>
        <w:pStyle w:val="Heading3"/>
        <w:rPr>
          <w:b/>
          <w:bCs/>
          <w:color w:val="000000" w:themeColor="text1"/>
          <w:sz w:val="26"/>
          <w:szCs w:val="26"/>
          <w:u w:val="single"/>
        </w:rPr>
      </w:pPr>
      <w:bookmarkStart w:id="19" w:name="_heading=h.304dwq3bash" w:colFirst="0" w:colLast="0"/>
      <w:bookmarkEnd w:id="19"/>
      <w:r w:rsidRPr="00772FF8">
        <w:rPr>
          <w:b/>
          <w:bCs/>
          <w:color w:val="000000" w:themeColor="text1"/>
          <w:sz w:val="26"/>
          <w:szCs w:val="26"/>
          <w:u w:val="single"/>
        </w:rPr>
        <w:t>Communication channels</w:t>
      </w:r>
    </w:p>
    <w:p w14:paraId="5F86C9FE" w14:textId="77777777" w:rsidR="00CC7DFA" w:rsidRPr="00772FF8" w:rsidRDefault="00CC7DFA">
      <w:pPr>
        <w:rPr>
          <w:rFonts w:ascii="Calibri" w:eastAsia="Calibri" w:hAnsi="Calibri" w:cs="Calibri"/>
          <w:b/>
          <w:color w:val="000000" w:themeColor="text1"/>
          <w:sz w:val="24"/>
          <w:szCs w:val="24"/>
        </w:rPr>
      </w:pPr>
    </w:p>
    <w:p w14:paraId="51000657" w14:textId="77777777" w:rsidR="00CC7DFA" w:rsidRPr="00772FF8" w:rsidRDefault="00000000">
      <w:pPr>
        <w:rPr>
          <w:rFonts w:ascii="Calibri" w:eastAsia="Calibri" w:hAnsi="Calibri" w:cs="Calibri"/>
          <w:color w:val="000000" w:themeColor="text1"/>
          <w:sz w:val="24"/>
          <w:szCs w:val="24"/>
        </w:rPr>
      </w:pPr>
      <w:r w:rsidRPr="00772FF8">
        <w:rPr>
          <w:rFonts w:ascii="Calibri" w:eastAsia="Calibri" w:hAnsi="Calibri" w:cs="Calibri"/>
          <w:color w:val="000000" w:themeColor="text1"/>
          <w:sz w:val="24"/>
          <w:szCs w:val="24"/>
        </w:rPr>
        <w:t>The primary communication channels available to the program include:</w:t>
      </w:r>
    </w:p>
    <w:p w14:paraId="0900151F" w14:textId="77777777" w:rsidR="00CC7DFA" w:rsidRPr="00772FF8" w:rsidRDefault="00000000">
      <w:pPr>
        <w:numPr>
          <w:ilvl w:val="0"/>
          <w:numId w:val="3"/>
        </w:numPr>
        <w:rPr>
          <w:rFonts w:ascii="Calibri" w:eastAsia="Calibri" w:hAnsi="Calibri" w:cs="Calibri"/>
          <w:i/>
          <w:color w:val="000000" w:themeColor="text1"/>
          <w:sz w:val="24"/>
          <w:szCs w:val="24"/>
        </w:rPr>
      </w:pPr>
      <w:r w:rsidRPr="00772FF8">
        <w:rPr>
          <w:rFonts w:ascii="Calibri" w:eastAsia="Calibri" w:hAnsi="Calibri" w:cs="Calibri"/>
          <w:i/>
          <w:color w:val="000000" w:themeColor="text1"/>
          <w:sz w:val="24"/>
          <w:szCs w:val="24"/>
        </w:rPr>
        <w:t>[insert communication channels here - this may include staff newsletters, noticeboards (digital or physical), the intranet, and staff meetings/morning teas]</w:t>
      </w:r>
    </w:p>
    <w:p w14:paraId="6336EDBF" w14:textId="77777777" w:rsidR="00CC7DFA" w:rsidRPr="00772FF8" w:rsidRDefault="00CC7DFA">
      <w:pPr>
        <w:rPr>
          <w:rFonts w:ascii="Calibri" w:eastAsia="Calibri" w:hAnsi="Calibri" w:cs="Calibri"/>
          <w:color w:val="000000" w:themeColor="text1"/>
          <w:sz w:val="24"/>
          <w:szCs w:val="24"/>
          <w:highlight w:val="yellow"/>
        </w:rPr>
      </w:pPr>
    </w:p>
    <w:p w14:paraId="4D4BAE06" w14:textId="77777777" w:rsidR="00CC7DFA" w:rsidRPr="00772FF8" w:rsidRDefault="00000000">
      <w:pPr>
        <w:rPr>
          <w:rFonts w:ascii="Calibri" w:eastAsia="Calibri" w:hAnsi="Calibri" w:cs="Calibri"/>
          <w:color w:val="000000" w:themeColor="text1"/>
          <w:sz w:val="24"/>
          <w:szCs w:val="24"/>
        </w:rPr>
      </w:pPr>
      <w:r w:rsidRPr="00772FF8">
        <w:rPr>
          <w:rFonts w:ascii="Calibri" w:eastAsia="Calibri" w:hAnsi="Calibri" w:cs="Calibri"/>
          <w:color w:val="000000" w:themeColor="text1"/>
          <w:sz w:val="24"/>
          <w:szCs w:val="24"/>
        </w:rPr>
        <w:t>As multiple departments will be involved in the program, each will need a representative to share online communications through their intranet and email channels. The program will also identify and engage with ‘Reuse Champions’ from each department to distribute communications and inspire enthusiasm for change.</w:t>
      </w:r>
    </w:p>
    <w:p w14:paraId="6B5FFCC3" w14:textId="77777777" w:rsidR="00CC7DFA" w:rsidRPr="00772FF8" w:rsidRDefault="00CC7DFA">
      <w:pPr>
        <w:spacing w:line="360" w:lineRule="auto"/>
        <w:rPr>
          <w:rFonts w:ascii="Calibri" w:eastAsia="Calibri" w:hAnsi="Calibri" w:cs="Calibri"/>
          <w:b/>
          <w:color w:val="000000" w:themeColor="text1"/>
          <w:sz w:val="24"/>
          <w:szCs w:val="24"/>
        </w:rPr>
      </w:pPr>
    </w:p>
    <w:p w14:paraId="5C70A3D9" w14:textId="77777777" w:rsidR="00CC7DFA" w:rsidRPr="00772FF8" w:rsidRDefault="00000000">
      <w:pPr>
        <w:pStyle w:val="Heading3"/>
        <w:rPr>
          <w:b/>
          <w:bCs/>
          <w:color w:val="000000" w:themeColor="text1"/>
          <w:sz w:val="26"/>
          <w:szCs w:val="26"/>
          <w:u w:val="single"/>
        </w:rPr>
      </w:pPr>
      <w:bookmarkStart w:id="20" w:name="_heading=h.kn85p1hn2siu" w:colFirst="0" w:colLast="0"/>
      <w:bookmarkEnd w:id="20"/>
      <w:r w:rsidRPr="00772FF8">
        <w:rPr>
          <w:b/>
          <w:bCs/>
          <w:color w:val="000000" w:themeColor="text1"/>
          <w:sz w:val="26"/>
          <w:szCs w:val="26"/>
          <w:u w:val="single"/>
        </w:rPr>
        <w:t>Key messaging</w:t>
      </w:r>
    </w:p>
    <w:p w14:paraId="684AA1F5" w14:textId="77777777" w:rsidR="00CC7DFA" w:rsidRPr="00772FF8" w:rsidRDefault="00CC7DFA">
      <w:pPr>
        <w:rPr>
          <w:rFonts w:ascii="Calibri" w:eastAsia="Calibri" w:hAnsi="Calibri" w:cs="Calibri"/>
          <w:b/>
          <w:color w:val="000000" w:themeColor="text1"/>
          <w:sz w:val="28"/>
          <w:szCs w:val="28"/>
        </w:rPr>
      </w:pPr>
    </w:p>
    <w:p w14:paraId="123423F3" w14:textId="77777777" w:rsidR="00CC7DFA" w:rsidRPr="00772FF8" w:rsidRDefault="00000000">
      <w:pPr>
        <w:rPr>
          <w:rFonts w:ascii="Calibri" w:eastAsia="Calibri" w:hAnsi="Calibri" w:cs="Calibri"/>
          <w:i/>
          <w:color w:val="000000" w:themeColor="text1"/>
          <w:sz w:val="24"/>
          <w:szCs w:val="24"/>
        </w:rPr>
      </w:pPr>
      <w:r w:rsidRPr="00772FF8">
        <w:rPr>
          <w:rFonts w:ascii="Calibri" w:eastAsia="Calibri" w:hAnsi="Calibri" w:cs="Calibri"/>
          <w:color w:val="000000" w:themeColor="text1"/>
          <w:sz w:val="24"/>
          <w:szCs w:val="24"/>
        </w:rPr>
        <w:t>The messaging used for all program communications will reflect the culture of our workplace and will inspire change. These are some key messages that will be used consistently across all program communications:</w:t>
      </w:r>
    </w:p>
    <w:p w14:paraId="7553E2FD" w14:textId="77777777" w:rsidR="00CC7DFA" w:rsidRPr="00772FF8" w:rsidRDefault="00000000">
      <w:pPr>
        <w:numPr>
          <w:ilvl w:val="0"/>
          <w:numId w:val="2"/>
        </w:numPr>
        <w:rPr>
          <w:rFonts w:ascii="Calibri" w:eastAsia="Calibri" w:hAnsi="Calibri" w:cs="Calibri"/>
          <w:i/>
          <w:color w:val="000000" w:themeColor="text1"/>
          <w:sz w:val="24"/>
          <w:szCs w:val="24"/>
        </w:rPr>
      </w:pPr>
      <w:r w:rsidRPr="00772FF8">
        <w:rPr>
          <w:rFonts w:ascii="Calibri" w:eastAsia="Calibri" w:hAnsi="Calibri" w:cs="Calibri"/>
          <w:i/>
          <w:color w:val="000000" w:themeColor="text1"/>
          <w:sz w:val="24"/>
          <w:szCs w:val="24"/>
        </w:rPr>
        <w:t>[Insert key messages here]</w:t>
      </w:r>
    </w:p>
    <w:p w14:paraId="2E37E937" w14:textId="77777777" w:rsidR="00CC7DFA" w:rsidRDefault="00CC7DFA">
      <w:pPr>
        <w:rPr>
          <w:rFonts w:ascii="Calibri" w:eastAsia="Calibri" w:hAnsi="Calibri" w:cs="Calibri"/>
          <w:i/>
          <w:sz w:val="24"/>
          <w:szCs w:val="24"/>
        </w:rPr>
      </w:pPr>
    </w:p>
    <w:p w14:paraId="31FAACA3" w14:textId="77777777" w:rsidR="00CC7DFA" w:rsidRPr="00772FF8" w:rsidRDefault="00000000">
      <w:pPr>
        <w:rPr>
          <w:rFonts w:ascii="Calibri" w:eastAsia="Calibri" w:hAnsi="Calibri" w:cs="Calibri"/>
          <w:b/>
          <w:sz w:val="26"/>
          <w:szCs w:val="26"/>
          <w:u w:val="single"/>
        </w:rPr>
      </w:pPr>
      <w:r w:rsidRPr="00772FF8">
        <w:rPr>
          <w:rFonts w:ascii="Calibri" w:eastAsia="Calibri" w:hAnsi="Calibri" w:cs="Calibri"/>
          <w:b/>
          <w:sz w:val="26"/>
          <w:szCs w:val="26"/>
          <w:u w:val="single"/>
        </w:rPr>
        <w:t>Communications Strategy</w:t>
      </w:r>
    </w:p>
    <w:p w14:paraId="78BDB1E4" w14:textId="77777777" w:rsidR="00CC7DFA" w:rsidRDefault="00CC7DFA">
      <w:pPr>
        <w:rPr>
          <w:rFonts w:ascii="Calibri" w:eastAsia="Calibri" w:hAnsi="Calibri" w:cs="Calibri"/>
          <w:b/>
          <w:sz w:val="24"/>
          <w:szCs w:val="24"/>
        </w:rPr>
      </w:pPr>
    </w:p>
    <w:p w14:paraId="64494FFA" w14:textId="53AABC8A" w:rsidR="00CC7DFA" w:rsidRDefault="00000000" w:rsidP="00772FF8">
      <w:pPr>
        <w:rPr>
          <w:rFonts w:ascii="Calibri" w:eastAsia="Calibri" w:hAnsi="Calibri" w:cs="Calibri"/>
          <w:i/>
          <w:sz w:val="24"/>
          <w:szCs w:val="24"/>
        </w:rPr>
      </w:pPr>
      <w:r>
        <w:rPr>
          <w:rFonts w:ascii="Calibri" w:eastAsia="Calibri" w:hAnsi="Calibri" w:cs="Calibri"/>
          <w:i/>
          <w:sz w:val="24"/>
          <w:szCs w:val="24"/>
        </w:rPr>
        <w:t xml:space="preserve">[Insert table from your completed </w:t>
      </w:r>
      <w:hyperlink r:id="rId14">
        <w:r>
          <w:rPr>
            <w:rFonts w:ascii="Calibri" w:eastAsia="Calibri" w:hAnsi="Calibri" w:cs="Calibri"/>
            <w:i/>
            <w:color w:val="1155CC"/>
            <w:sz w:val="24"/>
            <w:szCs w:val="24"/>
            <w:u w:val="single"/>
          </w:rPr>
          <w:t>Communications Strategy</w:t>
        </w:r>
      </w:hyperlink>
      <w:r>
        <w:rPr>
          <w:rFonts w:ascii="Calibri" w:eastAsia="Calibri" w:hAnsi="Calibri" w:cs="Calibri"/>
          <w:i/>
          <w:sz w:val="24"/>
          <w:szCs w:val="24"/>
        </w:rPr>
        <w:t xml:space="preserve"> here. This is found in the ‘Behaviour Change’ section of the Guide]</w:t>
      </w:r>
      <w:bookmarkStart w:id="21" w:name="_heading=h.h935ol5d9g8o" w:colFirst="0" w:colLast="0"/>
      <w:bookmarkEnd w:id="21"/>
    </w:p>
    <w:p w14:paraId="761ADCE5" w14:textId="77777777" w:rsidR="00772FF8" w:rsidRPr="00772FF8" w:rsidRDefault="00772FF8" w:rsidP="00772FF8"/>
    <w:p w14:paraId="6B8E1C4F" w14:textId="77777777" w:rsidR="00CC7DFA" w:rsidRPr="00772FF8" w:rsidRDefault="00000000">
      <w:pPr>
        <w:pStyle w:val="Heading2"/>
        <w:rPr>
          <w:b/>
          <w:color w:val="000000" w:themeColor="text1"/>
          <w:sz w:val="36"/>
          <w:szCs w:val="36"/>
        </w:rPr>
      </w:pPr>
      <w:bookmarkStart w:id="22" w:name="_heading=h.1t441hl7iv6m" w:colFirst="0" w:colLast="0"/>
      <w:bookmarkEnd w:id="22"/>
      <w:r w:rsidRPr="00772FF8">
        <w:rPr>
          <w:b/>
          <w:color w:val="000000" w:themeColor="text1"/>
          <w:sz w:val="36"/>
          <w:szCs w:val="36"/>
        </w:rPr>
        <w:t>Program external promotion</w:t>
      </w:r>
    </w:p>
    <w:p w14:paraId="45E0F185" w14:textId="77777777" w:rsidR="00CC7DFA" w:rsidRDefault="00CC7DFA">
      <w:pPr>
        <w:ind w:left="720"/>
        <w:rPr>
          <w:rFonts w:ascii="Calibri" w:eastAsia="Calibri" w:hAnsi="Calibri" w:cs="Calibri"/>
          <w:sz w:val="24"/>
          <w:szCs w:val="24"/>
          <w:highlight w:val="yellow"/>
        </w:rPr>
      </w:pPr>
    </w:p>
    <w:p w14:paraId="1329E3B6" w14:textId="6D07CE3A" w:rsidR="00CC7DFA" w:rsidRPr="00772FF8" w:rsidRDefault="00000000">
      <w:pPr>
        <w:rPr>
          <w:rFonts w:ascii="Calibri" w:eastAsia="Calibri" w:hAnsi="Calibri" w:cs="Calibri"/>
          <w:b/>
          <w:sz w:val="28"/>
          <w:szCs w:val="28"/>
          <w:highlight w:val="yellow"/>
        </w:rPr>
      </w:pPr>
      <w:r>
        <w:rPr>
          <w:rFonts w:ascii="Calibri" w:eastAsia="Calibri" w:hAnsi="Calibri" w:cs="Calibri"/>
          <w:sz w:val="24"/>
          <w:szCs w:val="24"/>
        </w:rPr>
        <w:t>After the completion of the program, we plan to promote the positive results publicly to [demonstrate our commitment to sustainability]. A promotional strategy will be developed upon completion of the program</w:t>
      </w:r>
      <w:r w:rsidR="00772FF8">
        <w:rPr>
          <w:rFonts w:ascii="Calibri" w:eastAsia="Calibri" w:hAnsi="Calibri" w:cs="Calibri"/>
          <w:sz w:val="24"/>
          <w:szCs w:val="24"/>
        </w:rPr>
        <w:t>.</w:t>
      </w:r>
    </w:p>
    <w:sectPr w:rsidR="00CC7DFA" w:rsidRPr="00772FF8">
      <w:headerReference w:type="default" r:id="rId15"/>
      <w:footerReference w:type="default" r:id="rId16"/>
      <w:headerReference w:type="first" r:id="rId17"/>
      <w:footerReference w:type="first" r:id="rId18"/>
      <w:pgSz w:w="11906" w:h="16838"/>
      <w:pgMar w:top="720" w:right="1137" w:bottom="561" w:left="113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68002" w14:textId="77777777" w:rsidR="00FD2ACB" w:rsidRDefault="00FD2ACB">
      <w:pPr>
        <w:spacing w:line="240" w:lineRule="auto"/>
      </w:pPr>
      <w:r>
        <w:separator/>
      </w:r>
    </w:p>
  </w:endnote>
  <w:endnote w:type="continuationSeparator" w:id="0">
    <w:p w14:paraId="4479136C" w14:textId="77777777" w:rsidR="00FD2ACB" w:rsidRDefault="00FD2A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se">
    <w:panose1 w:val="02000000000000000000"/>
    <w:charset w:val="4D"/>
    <w:family w:val="auto"/>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81D0" w14:textId="77777777" w:rsidR="00CC7DFA" w:rsidRDefault="00CC7DFA">
    <w:pPr>
      <w:spacing w:before="20" w:after="20"/>
      <w:rPr>
        <w:sz w:val="18"/>
        <w:szCs w:val="18"/>
      </w:rPr>
    </w:pPr>
  </w:p>
  <w:p w14:paraId="52F20864" w14:textId="77777777" w:rsidR="00CC7DFA" w:rsidRDefault="00CC7DFA">
    <w:pPr>
      <w:spacing w:before="20" w:after="20"/>
      <w:rPr>
        <w:b/>
        <w:color w:val="F16A38"/>
        <w:sz w:val="18"/>
        <w:szCs w:val="18"/>
      </w:rPr>
    </w:pPr>
  </w:p>
  <w:p w14:paraId="2A38B986" w14:textId="77777777" w:rsidR="00CC7DFA" w:rsidRDefault="00000000">
    <w:pPr>
      <w:spacing w:before="20" w:after="20"/>
      <w:jc w:val="right"/>
      <w:rPr>
        <w:b/>
        <w:sz w:val="18"/>
        <w:szCs w:val="18"/>
      </w:rPr>
    </w:pPr>
    <w:r>
      <w:rPr>
        <w:b/>
        <w:sz w:val="18"/>
        <w:szCs w:val="18"/>
      </w:rPr>
      <w:fldChar w:fldCharType="begin"/>
    </w:r>
    <w:r>
      <w:rPr>
        <w:b/>
        <w:sz w:val="18"/>
        <w:szCs w:val="18"/>
      </w:rPr>
      <w:instrText>PAGE</w:instrText>
    </w:r>
    <w:r>
      <w:rPr>
        <w:b/>
        <w:sz w:val="18"/>
        <w:szCs w:val="18"/>
      </w:rPr>
      <w:fldChar w:fldCharType="separate"/>
    </w:r>
    <w:r w:rsidR="00772FF8">
      <w:rPr>
        <w:b/>
        <w:noProof/>
        <w:sz w:val="18"/>
        <w:szCs w:val="18"/>
      </w:rPr>
      <w:t>1</w:t>
    </w:r>
    <w:r>
      <w:rPr>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19498" w14:textId="77777777" w:rsidR="00CC7DFA" w:rsidRDefault="00CC7DFA">
    <w:pPr>
      <w:spacing w:before="20" w:after="20"/>
      <w:rPr>
        <w:sz w:val="18"/>
        <w:szCs w:val="18"/>
      </w:rPr>
    </w:pPr>
  </w:p>
  <w:p w14:paraId="4AEE4E34" w14:textId="77777777" w:rsidR="00CC7DFA" w:rsidRDefault="00CC7DFA">
    <w:pPr>
      <w:spacing w:before="20" w:after="20"/>
      <w:rPr>
        <w:sz w:val="18"/>
        <w:szCs w:val="18"/>
      </w:rPr>
    </w:pPr>
  </w:p>
  <w:p w14:paraId="333B0991" w14:textId="77777777" w:rsidR="00CC7DFA" w:rsidRDefault="00000000">
    <w:pPr>
      <w:spacing w:before="20" w:after="20"/>
      <w:rPr>
        <w:sz w:val="18"/>
        <w:szCs w:val="18"/>
      </w:rPr>
    </w:pPr>
    <w:r>
      <w:rPr>
        <w:sz w:val="18"/>
        <w:szCs w:val="18"/>
      </w:rPr>
      <w:t>PO Box K61</w:t>
    </w:r>
  </w:p>
  <w:p w14:paraId="7AEACFFF" w14:textId="77777777" w:rsidR="00CC7DFA" w:rsidRDefault="00000000">
    <w:pPr>
      <w:spacing w:before="20" w:after="20"/>
      <w:rPr>
        <w:sz w:val="18"/>
        <w:szCs w:val="18"/>
      </w:rPr>
    </w:pPr>
    <w:r>
      <w:rPr>
        <w:sz w:val="18"/>
        <w:szCs w:val="18"/>
      </w:rPr>
      <w:t>Haymarket, NSW 1240</w:t>
    </w:r>
  </w:p>
  <w:p w14:paraId="1D3A5F0D" w14:textId="77777777" w:rsidR="00CC7DFA" w:rsidRDefault="00000000">
    <w:pPr>
      <w:spacing w:before="20" w:after="20"/>
      <w:rPr>
        <w:sz w:val="18"/>
        <w:szCs w:val="18"/>
      </w:rPr>
    </w:pPr>
    <w:r>
      <w:rPr>
        <w:sz w:val="18"/>
        <w:szCs w:val="18"/>
      </w:rPr>
      <w:t>(02) 9211 5022</w:t>
    </w:r>
  </w:p>
  <w:p w14:paraId="635D4179" w14:textId="77777777" w:rsidR="00CC7DFA" w:rsidRDefault="00000000">
    <w:pPr>
      <w:spacing w:before="20" w:after="20"/>
      <w:rPr>
        <w:sz w:val="18"/>
        <w:szCs w:val="18"/>
      </w:rPr>
    </w:pPr>
    <w:r>
      <w:rPr>
        <w:sz w:val="18"/>
        <w:szCs w:val="18"/>
      </w:rPr>
      <w:t>info@boomerangalliance.org.au</w:t>
    </w:r>
  </w:p>
  <w:p w14:paraId="0BA5B14D" w14:textId="77777777" w:rsidR="00CC7DFA" w:rsidRDefault="00000000">
    <w:pPr>
      <w:spacing w:before="20" w:after="20"/>
      <w:rPr>
        <w:rFonts w:ascii="Dense" w:eastAsia="Dense" w:hAnsi="Dense" w:cs="Dense"/>
      </w:rPr>
    </w:pPr>
    <w:r>
      <w:rPr>
        <w:b/>
        <w:color w:val="F16A38"/>
        <w:sz w:val="18"/>
        <w:szCs w:val="18"/>
      </w:rPr>
      <w:t>www.plasticfreeplaces.org</w:t>
    </w:r>
  </w:p>
  <w:p w14:paraId="6E8F917D" w14:textId="77777777" w:rsidR="00CC7DFA" w:rsidRDefault="00CC7DFA">
    <w:pPr>
      <w:pBdr>
        <w:top w:val="nil"/>
        <w:left w:val="nil"/>
        <w:bottom w:val="nil"/>
        <w:right w:val="nil"/>
        <w:between w:val="nil"/>
      </w:pBdr>
      <w:tabs>
        <w:tab w:val="center" w:pos="4513"/>
        <w:tab w:val="right" w:pos="9026"/>
      </w:tabs>
      <w:jc w:val="right"/>
      <w:rPr>
        <w:rFonts w:ascii="Dense" w:eastAsia="Dense" w:hAnsi="Dense" w:cs="Den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89530" w14:textId="77777777" w:rsidR="00FD2ACB" w:rsidRDefault="00FD2ACB">
      <w:pPr>
        <w:spacing w:line="240" w:lineRule="auto"/>
      </w:pPr>
      <w:r>
        <w:separator/>
      </w:r>
    </w:p>
  </w:footnote>
  <w:footnote w:type="continuationSeparator" w:id="0">
    <w:p w14:paraId="78773DAD" w14:textId="77777777" w:rsidR="00FD2ACB" w:rsidRDefault="00FD2A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D7E3" w14:textId="77777777" w:rsidR="00CC7DFA" w:rsidRDefault="00CC7DFA">
    <w:pPr>
      <w:pBdr>
        <w:top w:val="nil"/>
        <w:left w:val="nil"/>
        <w:bottom w:val="nil"/>
        <w:right w:val="nil"/>
        <w:between w:val="nil"/>
      </w:pBdr>
      <w:tabs>
        <w:tab w:val="center" w:pos="4513"/>
        <w:tab w:val="right" w:pos="9026"/>
      </w:tabs>
      <w:rPr>
        <w:rFonts w:ascii="Dense" w:eastAsia="Dense" w:hAnsi="Dense" w:cs="Dense"/>
        <w:b/>
        <w:color w:val="0C5E74"/>
        <w:sz w:val="52"/>
        <w:szCs w:val="52"/>
      </w:rPr>
    </w:pPr>
  </w:p>
  <w:p w14:paraId="28E0D531" w14:textId="77777777" w:rsidR="00CC7DFA" w:rsidRDefault="00CC7DFA">
    <w:pPr>
      <w:pBdr>
        <w:top w:val="nil"/>
        <w:left w:val="nil"/>
        <w:bottom w:val="nil"/>
        <w:right w:val="nil"/>
        <w:between w:val="nil"/>
      </w:pBdr>
      <w:tabs>
        <w:tab w:val="center" w:pos="4513"/>
        <w:tab w:val="right" w:pos="9026"/>
      </w:tabs>
      <w:rPr>
        <w:rFonts w:ascii="Dense" w:eastAsia="Dense" w:hAnsi="Dense" w:cs="Dense"/>
        <w:b/>
        <w:color w:val="0C5E74"/>
        <w:sz w:val="52"/>
        <w:szCs w:val="5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F66A" w14:textId="77777777" w:rsidR="00CC7DFA" w:rsidRDefault="00CC7DFA">
    <w:pPr>
      <w:pBdr>
        <w:top w:val="nil"/>
        <w:left w:val="nil"/>
        <w:bottom w:val="nil"/>
        <w:right w:val="nil"/>
        <w:between w:val="nil"/>
      </w:pBdr>
      <w:tabs>
        <w:tab w:val="center" w:pos="4513"/>
        <w:tab w:val="right" w:pos="9026"/>
      </w:tabs>
      <w:rPr>
        <w:rFonts w:ascii="Calibri" w:eastAsia="Calibri" w:hAnsi="Calibri" w:cs="Calibri"/>
      </w:rPr>
    </w:pPr>
  </w:p>
  <w:p w14:paraId="72D01DDE" w14:textId="77777777" w:rsidR="00CC7DFA" w:rsidRDefault="00CC7DFA">
    <w:pPr>
      <w:pBdr>
        <w:top w:val="nil"/>
        <w:left w:val="nil"/>
        <w:bottom w:val="nil"/>
        <w:right w:val="nil"/>
        <w:between w:val="nil"/>
      </w:pBdr>
      <w:tabs>
        <w:tab w:val="center" w:pos="4513"/>
        <w:tab w:val="right" w:pos="9026"/>
      </w:tabs>
      <w:rPr>
        <w:rFonts w:ascii="Calibri" w:eastAsia="Calibri" w:hAnsi="Calibri" w:cs="Calibri"/>
      </w:rPr>
    </w:pPr>
  </w:p>
  <w:p w14:paraId="3516B3ED" w14:textId="77777777" w:rsidR="00CC7DFA" w:rsidRDefault="00CC7DFA">
    <w:pPr>
      <w:pBdr>
        <w:top w:val="nil"/>
        <w:left w:val="nil"/>
        <w:bottom w:val="nil"/>
        <w:right w:val="nil"/>
        <w:between w:val="nil"/>
      </w:pBdr>
      <w:tabs>
        <w:tab w:val="center" w:pos="4513"/>
        <w:tab w:val="right" w:pos="9026"/>
      </w:tabs>
      <w:rPr>
        <w:rFonts w:ascii="Calibri" w:eastAsia="Calibri" w:hAnsi="Calibri" w:cs="Calibri"/>
      </w:rPr>
    </w:pPr>
  </w:p>
  <w:p w14:paraId="430162B0" w14:textId="77777777" w:rsidR="00CC7DFA" w:rsidRDefault="00000000">
    <w:pPr>
      <w:pBdr>
        <w:top w:val="nil"/>
        <w:left w:val="nil"/>
        <w:bottom w:val="nil"/>
        <w:right w:val="nil"/>
        <w:between w:val="nil"/>
      </w:pBdr>
      <w:tabs>
        <w:tab w:val="center" w:pos="4513"/>
        <w:tab w:val="right" w:pos="9026"/>
      </w:tabs>
      <w:rPr>
        <w:rFonts w:ascii="Calibri" w:eastAsia="Calibri" w:hAnsi="Calibri" w:cs="Calibri"/>
        <w:color w:val="000000"/>
      </w:rPr>
    </w:pPr>
    <w:r>
      <w:rPr>
        <w:rFonts w:ascii="Calibri" w:eastAsia="Calibri" w:hAnsi="Calibri" w:cs="Calibri"/>
        <w:noProof/>
      </w:rPr>
      <w:drawing>
        <wp:anchor distT="0" distB="0" distL="114300" distR="114300" simplePos="0" relativeHeight="251658240" behindDoc="0" locked="0" layoutInCell="1" hidden="0" allowOverlap="1" wp14:anchorId="59F33AE8" wp14:editId="6327B045">
          <wp:simplePos x="0" y="0"/>
          <wp:positionH relativeFrom="page">
            <wp:posOffset>720090</wp:posOffset>
          </wp:positionH>
          <wp:positionV relativeFrom="page">
            <wp:posOffset>450215</wp:posOffset>
          </wp:positionV>
          <wp:extent cx="1857375" cy="560070"/>
          <wp:effectExtent l="0" t="0" r="0" b="0"/>
          <wp:wrapSquare wrapText="bothSides" distT="0" distB="0" distL="114300" distR="114300"/>
          <wp:docPr id="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138" b="6786"/>
                  <a:stretch>
                    <a:fillRect/>
                  </a:stretch>
                </pic:blipFill>
                <pic:spPr>
                  <a:xfrm>
                    <a:off x="0" y="0"/>
                    <a:ext cx="1857375" cy="56007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82FE5"/>
    <w:multiLevelType w:val="multilevel"/>
    <w:tmpl w:val="396E9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4B7E8C"/>
    <w:multiLevelType w:val="multilevel"/>
    <w:tmpl w:val="394EE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2203FE7"/>
    <w:multiLevelType w:val="multilevel"/>
    <w:tmpl w:val="94F4F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28419345">
    <w:abstractNumId w:val="2"/>
  </w:num>
  <w:num w:numId="2" w16cid:durableId="513349743">
    <w:abstractNumId w:val="0"/>
  </w:num>
  <w:num w:numId="3" w16cid:durableId="115681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DFA"/>
    <w:rsid w:val="00772FF8"/>
    <w:rsid w:val="00CC7DFA"/>
    <w:rsid w:val="00F00B31"/>
    <w:rsid w:val="00FD2A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BB28BFE"/>
  <w15:docId w15:val="{E5146546-6C8A-A844-BE62-0C9CB784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sz w:val="48"/>
      <w:szCs w:val="48"/>
    </w:rPr>
  </w:style>
  <w:style w:type="paragraph" w:styleId="Heading2">
    <w:name w:val="heading 2"/>
    <w:basedOn w:val="Normal"/>
    <w:next w:val="Normal"/>
    <w:uiPriority w:val="9"/>
    <w:unhideWhenUsed/>
    <w:qFormat/>
    <w:pPr>
      <w:keepNext/>
      <w:keepLines/>
      <w:spacing w:before="40"/>
      <w:outlineLvl w:val="1"/>
    </w:pPr>
    <w:rPr>
      <w:rFonts w:ascii="Calibri" w:eastAsia="Calibri" w:hAnsi="Calibri" w:cs="Calibri"/>
      <w:color w:val="2E75B5"/>
      <w:sz w:val="26"/>
      <w:szCs w:val="26"/>
    </w:rPr>
  </w:style>
  <w:style w:type="paragraph" w:styleId="Heading3">
    <w:name w:val="heading 3"/>
    <w:basedOn w:val="Normal"/>
    <w:next w:val="Normal"/>
    <w:uiPriority w:val="9"/>
    <w:unhideWhenUsed/>
    <w:qFormat/>
    <w:pPr>
      <w:keepNext/>
      <w:keepLines/>
      <w:spacing w:before="40"/>
      <w:outlineLvl w:val="2"/>
    </w:pPr>
    <w:rPr>
      <w:rFonts w:ascii="Calibri" w:eastAsia="Calibri" w:hAnsi="Calibri" w:cs="Calibri"/>
      <w:color w:val="1E4D7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160" w:line="259" w:lineRule="auto"/>
    </w:pPr>
    <w:rPr>
      <w:rFonts w:ascii="Calibri" w:eastAsia="Calibri" w:hAnsi="Calibri" w:cs="Calibri"/>
      <w:color w:val="5A5A5A"/>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363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20B4"/>
    <w:pPr>
      <w:ind w:left="720"/>
      <w:contextualSpacing/>
    </w:p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6a1af1d4-26ca-42e0-b119-d6cae0a4076b.usrfiles.com/ugd/6a1af1_f7919837b304480bba9b985607346167.docx" TargetMode="External"/><Relationship Id="rId13" Type="http://schemas.openxmlformats.org/officeDocument/2006/relationships/hyperlink" Target="https://6a1af1d4-26ca-42e0-b119-d6cae0a4076b.usrfiles.com/ugd/6a1af1_416225a3cb80429d9851578ed579c59f.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6a1af1d4-26ca-42e0-b119-d6cae0a4076b.usrfiles.com/ugd/6a1af1_f08871f21c93462da0bd7a85c9470222.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6a1af1d4-26ca-42e0-b119-d6cae0a4076b.usrfiles.com/ugd/6a1af1_a430c3f0347d479caeccd784a1cd69fc.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6a1af1d4-26ca-42e0-b119-d6cae0a4076b.usrfiles.com/ugd/6a1af1_bb18140a51474625b9c11c0da521fbca.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6a1af1d4-26ca-42e0-b119-d6cae0a4076b.usrfiles.com/ugd/6a1af1_57b4d0f5598742d9840aa6d66aa30897.pdf" TargetMode="External"/><Relationship Id="rId14" Type="http://schemas.openxmlformats.org/officeDocument/2006/relationships/hyperlink" Target="https://6a1af1d4-26ca-42e0-b119-d6cae0a4076b.usrfiles.com/ugd/6a1af1_7399a97e90ed4e1c9c583c86d1c777cf.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arn9w8rRPXUg5fBxvPnD6ZHTWg==">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1134</Words>
  <Characters>6467</Characters>
  <Application>Microsoft Office Word</Application>
  <DocSecurity>0</DocSecurity>
  <Lines>53</Lines>
  <Paragraphs>15</Paragraphs>
  <ScaleCrop>false</ScaleCrop>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Kellie Lindsay</cp:lastModifiedBy>
  <cp:revision>2</cp:revision>
  <dcterms:created xsi:type="dcterms:W3CDTF">2024-11-29T02:22:00Z</dcterms:created>
  <dcterms:modified xsi:type="dcterms:W3CDTF">2025-02-18T06:18:00Z</dcterms:modified>
</cp:coreProperties>
</file>